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8" w:lineRule="exact"/>
        <w:ind w:left="0" w:leftChars="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8" w:lineRule="exact"/>
        <w:ind w:left="0" w:leftChars="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8" w:lineRule="exact"/>
        <w:ind w:left="0" w:leftChars="0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36"/>
          <w:szCs w:val="36"/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  <w:t>第五届河北省工艺美术大师遴选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项目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  <w:t>申报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8" w:lineRule="exact"/>
        <w:ind w:left="0" w:leftChars="0"/>
        <w:jc w:val="center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066"/>
        <w:gridCol w:w="1245"/>
        <w:gridCol w:w="1149"/>
        <w:gridCol w:w="2106"/>
        <w:gridCol w:w="90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4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注册资金（万元）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技术人员总数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高级职称人数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中级职称人数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主要业务范围及服务领域</w:t>
            </w:r>
          </w:p>
        </w:tc>
        <w:tc>
          <w:tcPr>
            <w:tcW w:w="63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9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近三年单位财务状况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年份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总收入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897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近年来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同类项目的经验简介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897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其他情况说明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8" w:lineRule="exact"/>
        <w:ind w:left="0" w:leftChars="0"/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注：填报内容需提供相应佐证材料；表格不够可另附纸张</w:t>
      </w:r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大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18C6B78"/>
    <w:rsid w:val="518C6B78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仿宋_GB2312" w:hAnsi="Calibri" w:eastAsia="仿宋_GB2312" w:cs="Times New Roman"/>
      <w:sz w:val="30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3">
    <w:name w:val="BodyText"/>
    <w:basedOn w:val="1"/>
    <w:semiHidden/>
    <w:qFormat/>
    <w:uiPriority w:val="0"/>
    <w:pPr>
      <w:spacing w:after="120"/>
      <w:jc w:val="both"/>
      <w:textAlignment w:val="baseline"/>
    </w:p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2024-01-05T05:57:00Z</dcterms:created>
  <dc:creator>薛尤嘉</dc:creator>
  <cp:lastModifiedBy>薛尤嘉</cp:lastModifiedBy>
  <dcterms:modified xsi:type="dcterms:W3CDTF">2024-01-05T05:57:58Z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7915D2E26015418F8F040B760D811605_11</vt:lpwstr>
  </property>
</Properties>
</file>