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科技特派员后补助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项目已有投资明细表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项目名称：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申请单位（盖章）：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金额单位：元</w:t>
      </w:r>
    </w:p>
    <w:tbl>
      <w:tblPr>
        <w:tblStyle w:val="5"/>
        <w:tblW w:w="9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3391"/>
        <w:gridCol w:w="1502"/>
        <w:gridCol w:w="1253"/>
        <w:gridCol w:w="11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列支科目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支出摘要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记帐凭证号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票据张数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设备费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/>
              </w:rPr>
              <w:t>..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业务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费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/>
              </w:rPr>
              <w:t>3.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劳务费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/>
              </w:rPr>
              <w:t>3.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1.此表应分各承担单位，并加盖公章。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2.已投资费用应与本项目研发任务相关，符合《福建省级科技计划项目经费管理办法》有关规定，并有正规票据。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600" w:lineRule="exact"/>
        <w:ind w:firstLine="636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>
      <w:pPr>
        <w:snapToGrid w:val="0"/>
        <w:spacing w:after="156" w:afterLines="50" w:line="440" w:lineRule="exact"/>
        <w:ind w:left="108" w:hanging="6"/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省级法人（团队）科技特派员后补助项目</w:t>
      </w:r>
    </w:p>
    <w:p>
      <w:pPr>
        <w:snapToGrid w:val="0"/>
        <w:spacing w:after="156" w:afterLines="50" w:line="440" w:lineRule="exact"/>
        <w:ind w:left="108" w:hanging="6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现场调研核实意见表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（格式）</w:t>
      </w:r>
    </w:p>
    <w:p>
      <w:pPr>
        <w:snapToGrid w:val="0"/>
        <w:spacing w:after="156" w:afterLines="50" w:line="440" w:lineRule="exact"/>
        <w:ind w:left="108" w:hanging="6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0" w:hRule="atLeast"/>
        </w:trPr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项目现场调研核实意见（包括是否符合申报通知规定的条件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核实法人（团队）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科技特派员服务对接单位开展技术示范和成果转化的情况，对接单位的优势及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经营运行情况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，项目已投资情况，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项目实施成效及所附佐证材料的真实性等）</w:t>
            </w: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现场调研人员（签字）：</w:t>
            </w: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推荐单位领导签字：</w:t>
            </w:r>
          </w:p>
          <w:p>
            <w:pPr>
              <w:snapToGrid w:val="0"/>
              <w:spacing w:line="600" w:lineRule="atLeast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推荐单位（公章）：</w:t>
            </w:r>
          </w:p>
          <w:p>
            <w:pPr>
              <w:spacing w:line="400" w:lineRule="exact"/>
              <w:ind w:firstLine="312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620" w:firstLineChars="16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 日</w:t>
            </w:r>
          </w:p>
          <w:p>
            <w:pPr>
              <w:widowControl/>
              <w:spacing w:line="150" w:lineRule="atLeast"/>
              <w:ind w:firstLine="4638" w:firstLineChars="165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/>
    <w:p>
      <w:pPr>
        <w:pStyle w:val="3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0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924"/>
        <w:gridCol w:w="1267"/>
        <w:gridCol w:w="1301"/>
        <w:gridCol w:w="667"/>
        <w:gridCol w:w="960"/>
        <w:gridCol w:w="948"/>
        <w:gridCol w:w="876"/>
        <w:gridCol w:w="589"/>
        <w:gridCol w:w="787"/>
        <w:gridCol w:w="593"/>
        <w:gridCol w:w="765"/>
        <w:gridCol w:w="673"/>
        <w:gridCol w:w="613"/>
        <w:gridCol w:w="608"/>
        <w:gridCol w:w="479"/>
        <w:gridCol w:w="559"/>
        <w:gridCol w:w="548"/>
        <w:gridCol w:w="5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3526" w:type="dxa"/>
            <w:gridSpan w:val="1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44"/>
                <w:szCs w:val="44"/>
                <w:lang w:bidi="ar"/>
              </w:rPr>
              <w:t>年度省级科技特派员后补助项目推荐汇总表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26" w:type="dxa"/>
            <w:gridSpan w:val="18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推荐单位（盖章）：</w:t>
            </w:r>
          </w:p>
        </w:tc>
        <w:tc>
          <w:tcPr>
            <w:tcW w:w="5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受理号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项目负责人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省级法人（团队）科技特派员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省级法人（团队）科技特派员派出单位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服务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对接单位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项目已投资（万元）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引进推广新技术、新工艺、新产品（项）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引进推广新品种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建立示范基地面积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（亩）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辐射推广面积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（亩）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项目已获得收益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培训农民（人次）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服务农户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带动就业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制定新标准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授权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napToGrid w:val="0"/>
        <w:spacing w:line="540" w:lineRule="exact"/>
        <w:rPr>
          <w:rFonts w:hint="eastAsia" w:ascii="黑体" w:hAnsi="宋体" w:eastAsia="黑体" w:cs="宋体"/>
          <w:b/>
          <w:kern w:val="0"/>
          <w:sz w:val="32"/>
          <w:szCs w:val="32"/>
        </w:rPr>
      </w:pPr>
    </w:p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908C1"/>
    <w:rsid w:val="0B5A482D"/>
    <w:rsid w:val="2D4908C1"/>
    <w:rsid w:val="621E7348"/>
    <w:rsid w:val="6CB0080C"/>
    <w:rsid w:val="6ED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2022-10-21T06:55:00Z</dcterms:created>
  <dc:creator>work.</dc:creator>
  <cp:lastModifiedBy>work.</cp:lastModifiedBy>
  <cp:lastPrinted>2022-10-21T07:33:00Z</cp:lastPrinted>
  <dcterms:modified xsi:type="dcterms:W3CDTF">2022-10-24T03:24:30Z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