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64A44">
      <w:pPr>
        <w:widowControl/>
        <w:spacing w:line="560" w:lineRule="exact"/>
        <w:jc w:val="left"/>
        <w:outlineLvl w:val="1"/>
        <w:rPr>
          <w:rFonts w:hint="eastAsia" w:ascii="黑体" w:hAnsi="黑体" w:eastAsia="黑体" w:cs="Times New Roman"/>
          <w:sz w:val="28"/>
          <w:szCs w:val="28"/>
        </w:rPr>
      </w:pPr>
      <w:bookmarkStart w:id="0" w:name="_Toc15055"/>
      <w:r>
        <w:rPr>
          <w:rFonts w:hint="eastAsia" w:ascii="黑体" w:hAnsi="黑体" w:eastAsia="黑体" w:cs="Times New Roman"/>
          <w:sz w:val="28"/>
          <w:szCs w:val="28"/>
        </w:rPr>
        <w:t>附件1</w:t>
      </w:r>
      <w:r>
        <w:rPr>
          <w:rFonts w:ascii="黑体" w:hAnsi="黑体" w:eastAsia="黑体" w:cs="Times New Roman"/>
          <w:sz w:val="28"/>
          <w:szCs w:val="28"/>
        </w:rPr>
        <w:t xml:space="preserve">    </w:t>
      </w:r>
    </w:p>
    <w:p w14:paraId="4B46D16E">
      <w:pPr>
        <w:widowControl/>
        <w:spacing w:line="560" w:lineRule="exact"/>
        <w:jc w:val="center"/>
        <w:outlineLvl w:val="1"/>
        <w:rPr>
          <w:rFonts w:hint="eastAsia" w:ascii="方正小标宋简体" w:hAnsi="方正小标宋简体" w:eastAsia="方正小标宋简体" w:cs="Times New Roman"/>
          <w:sz w:val="36"/>
          <w:szCs w:val="36"/>
        </w:rPr>
      </w:pPr>
      <w:r>
        <w:rPr>
          <w:rFonts w:hint="eastAsia" w:ascii="方正小标宋简体" w:hAnsi="方正小标宋简体" w:eastAsia="方正小标宋简体" w:cs="Times New Roman"/>
          <w:sz w:val="36"/>
          <w:szCs w:val="36"/>
        </w:rPr>
        <w:t>与联合国环境规划署和国际山地综合发展中心</w:t>
      </w:r>
    </w:p>
    <w:p w14:paraId="243BE01B">
      <w:pPr>
        <w:widowControl/>
        <w:spacing w:line="560" w:lineRule="exact"/>
        <w:jc w:val="center"/>
        <w:outlineLvl w:val="1"/>
        <w:rPr>
          <w:rFonts w:hint="eastAsia" w:ascii="方正小标宋简体" w:hAnsi="方正小标宋简体" w:eastAsia="方正小标宋简体" w:cs="Times New Roman"/>
          <w:sz w:val="36"/>
          <w:szCs w:val="36"/>
        </w:rPr>
      </w:pPr>
      <w:bookmarkStart w:id="2" w:name="_GoBack"/>
      <w:bookmarkEnd w:id="2"/>
      <w:r>
        <w:rPr>
          <w:rFonts w:hint="eastAsia" w:ascii="方正小标宋简体" w:hAnsi="方正小标宋简体" w:eastAsia="方正小标宋简体" w:cs="Times New Roman"/>
          <w:sz w:val="36"/>
          <w:szCs w:val="36"/>
        </w:rPr>
        <w:t>合作项目说明</w:t>
      </w:r>
    </w:p>
    <w:p w14:paraId="281137A3">
      <w:pPr>
        <w:spacing w:line="560" w:lineRule="exact"/>
        <w:ind w:firstLine="640" w:firstLineChars="200"/>
        <w:rPr>
          <w:rFonts w:ascii="Times New Roman" w:hAnsi="Times New Roman" w:cs="Times New Roman" w:eastAsiaTheme="minorEastAsia"/>
          <w:sz w:val="32"/>
          <w:szCs w:val="32"/>
          <w:lang w:val="zh-TW" w:eastAsia="zh-TW"/>
        </w:rPr>
      </w:pPr>
      <w:r>
        <w:rPr>
          <w:rFonts w:hint="eastAsia" w:ascii="Times New Roman" w:hAnsi="Times New Roman" w:cs="Times New Roman" w:eastAsiaTheme="minorEastAsia"/>
          <w:sz w:val="32"/>
          <w:szCs w:val="32"/>
          <w:lang w:val="zh-TW" w:eastAsia="zh-TW"/>
        </w:rPr>
        <w:t>本科学计划支持申请人与境外科学家开展合作，联合向自然科学基金委提交申请</w:t>
      </w:r>
      <w:r>
        <w:rPr>
          <w:rFonts w:hint="eastAsia" w:ascii="Times New Roman" w:hAnsi="Times New Roman" w:cs="Times New Roman" w:eastAsiaTheme="minorEastAsia"/>
          <w:sz w:val="32"/>
          <w:szCs w:val="32"/>
          <w:lang w:val="zh-TW"/>
        </w:rPr>
        <w:t>，</w:t>
      </w:r>
      <w:r>
        <w:rPr>
          <w:rFonts w:hint="eastAsia" w:ascii="Times New Roman" w:hAnsi="Times New Roman" w:cs="Times New Roman" w:eastAsiaTheme="minorEastAsia"/>
          <w:sz w:val="32"/>
          <w:szCs w:val="32"/>
          <w:lang w:val="zh-TW" w:eastAsia="zh-TW"/>
        </w:rPr>
        <w:t>具体资助方向及要求详见</w:t>
      </w:r>
      <w:r>
        <w:rPr>
          <w:rFonts w:hint="eastAsia" w:ascii="Times New Roman" w:hAnsi="Times New Roman" w:cs="Times New Roman" w:eastAsiaTheme="minorEastAsia"/>
          <w:sz w:val="32"/>
          <w:szCs w:val="32"/>
        </w:rPr>
        <w:t>指南正文</w:t>
      </w:r>
      <w:r>
        <w:rPr>
          <w:rFonts w:hint="eastAsia" w:ascii="Times New Roman" w:hAnsi="Times New Roman" w:cs="Times New Roman" w:eastAsiaTheme="minorEastAsia"/>
          <w:sz w:val="32"/>
          <w:szCs w:val="32"/>
          <w:lang w:val="zh-TW" w:eastAsia="zh-TW"/>
        </w:rPr>
        <w:t>。</w:t>
      </w:r>
      <w:r>
        <w:rPr>
          <w:rFonts w:hint="eastAsia" w:ascii="Times New Roman" w:hAnsi="Times New Roman" w:cs="Times New Roman" w:eastAsiaTheme="minorEastAsia"/>
          <w:sz w:val="32"/>
          <w:szCs w:val="32"/>
        </w:rPr>
        <w:t>申请人如申报自然科学基金委与</w:t>
      </w:r>
      <w:r>
        <w:rPr>
          <w:rFonts w:hint="eastAsia" w:ascii="Times New Roman" w:hAnsi="Times New Roman" w:cs="Times New Roman" w:eastAsiaTheme="minorEastAsia"/>
          <w:sz w:val="32"/>
          <w:szCs w:val="32"/>
          <w:lang w:val="zh-TW"/>
        </w:rPr>
        <w:t>联合国环境规划署（UNEP）、国际山地综合发展中心（ICIMOD）</w:t>
      </w:r>
      <w:r>
        <w:rPr>
          <w:rFonts w:hint="eastAsia" w:ascii="Times New Roman" w:hAnsi="Times New Roman" w:cs="Times New Roman" w:eastAsiaTheme="minorEastAsia"/>
          <w:sz w:val="32"/>
          <w:szCs w:val="32"/>
        </w:rPr>
        <w:t>合作框架下的项目，</w:t>
      </w:r>
      <w:r>
        <w:rPr>
          <w:rFonts w:hint="eastAsia" w:ascii="Times New Roman" w:hAnsi="Times New Roman" w:cs="Times New Roman" w:eastAsiaTheme="minorEastAsia"/>
          <w:sz w:val="32"/>
          <w:szCs w:val="32"/>
          <w:lang w:val="zh-TW" w:eastAsia="zh-TW"/>
        </w:rPr>
        <w:t>具体资助方向及要求详见</w:t>
      </w:r>
      <w:r>
        <w:rPr>
          <w:rFonts w:hint="eastAsia" w:ascii="Times New Roman" w:hAnsi="Times New Roman" w:cs="Times New Roman" w:eastAsiaTheme="minorEastAsia"/>
          <w:sz w:val="32"/>
          <w:szCs w:val="32"/>
        </w:rPr>
        <w:t>如下</w:t>
      </w:r>
      <w:r>
        <w:rPr>
          <w:rFonts w:hint="eastAsia" w:ascii="Times New Roman" w:hAnsi="Times New Roman" w:cs="Times New Roman" w:eastAsiaTheme="minorEastAsia"/>
          <w:sz w:val="32"/>
          <w:szCs w:val="32"/>
          <w:lang w:val="zh-TW" w:eastAsia="zh-TW"/>
        </w:rPr>
        <w:t>：</w:t>
      </w:r>
    </w:p>
    <w:p w14:paraId="37903B29">
      <w:pPr>
        <w:spacing w:line="560" w:lineRule="exact"/>
        <w:rPr>
          <w:rFonts w:hint="eastAsia" w:ascii="仿宋" w:hAnsi="仿宋" w:eastAsia="仿宋" w:cs="仿宋"/>
          <w:color w:val="000000" w:themeColor="text1"/>
          <w:sz w:val="32"/>
          <w:szCs w:val="32"/>
          <w:lang w:val="zh-TW"/>
          <w14:textFill>
            <w14:solidFill>
              <w14:schemeClr w14:val="tx1"/>
            </w14:solidFill>
          </w14:textFill>
        </w:rPr>
      </w:pPr>
    </w:p>
    <w:bookmarkEnd w:id="0"/>
    <w:p w14:paraId="35DE8F19">
      <w:pPr>
        <w:widowControl/>
        <w:spacing w:line="560" w:lineRule="exact"/>
        <w:jc w:val="center"/>
        <w:outlineLvl w:val="1"/>
        <w:rPr>
          <w:rFonts w:ascii="Times New Roman" w:hAnsi="Times New Roman" w:eastAsia="方正小标宋简体" w:cs="Times New Roman"/>
          <w:sz w:val="32"/>
          <w:szCs w:val="32"/>
        </w:rPr>
      </w:pPr>
      <w:bookmarkStart w:id="1" w:name="_Toc17722"/>
      <w:r>
        <w:rPr>
          <w:rFonts w:ascii="Times New Roman" w:hAnsi="Times New Roman" w:eastAsia="方正小标宋简体" w:cs="Times New Roman"/>
          <w:sz w:val="32"/>
          <w:szCs w:val="32"/>
        </w:rPr>
        <w:t>1.</w:t>
      </w:r>
      <w:r>
        <w:rPr>
          <w:rFonts w:hint="eastAsia" w:ascii="Times New Roman" w:hAnsi="Times New Roman" w:eastAsia="方正小标宋简体" w:cs="Times New Roman"/>
          <w:sz w:val="32"/>
          <w:szCs w:val="32"/>
        </w:rPr>
        <w:t>1</w:t>
      </w:r>
      <w:r>
        <w:rPr>
          <w:rFonts w:ascii="Times New Roman" w:hAnsi="Times New Roman" w:eastAsia="方正小标宋简体" w:cs="Times New Roman"/>
          <w:sz w:val="32"/>
          <w:szCs w:val="32"/>
        </w:rPr>
        <w:t xml:space="preserve"> 与联合</w:t>
      </w:r>
      <w:r>
        <w:rPr>
          <w:rFonts w:hint="eastAsia" w:ascii="Times New Roman" w:hAnsi="Times New Roman" w:eastAsia="方正小标宋简体" w:cs="Times New Roman"/>
          <w:sz w:val="32"/>
          <w:szCs w:val="32"/>
          <w:lang w:val="zh-TW"/>
        </w:rPr>
        <w:t>国</w:t>
      </w:r>
      <w:r>
        <w:rPr>
          <w:rFonts w:ascii="Times New Roman" w:hAnsi="Times New Roman" w:eastAsia="方正小标宋简体" w:cs="Times New Roman"/>
          <w:sz w:val="32"/>
          <w:szCs w:val="32"/>
        </w:rPr>
        <w:t>环境规划署</w:t>
      </w:r>
      <w:r>
        <w:rPr>
          <w:rFonts w:hint="eastAsia" w:ascii="Times New Roman" w:hAnsi="Times New Roman" w:eastAsia="方正小标宋简体" w:cs="Times New Roman"/>
          <w:sz w:val="32"/>
          <w:szCs w:val="32"/>
        </w:rPr>
        <w:t>合作</w:t>
      </w:r>
      <w:r>
        <w:rPr>
          <w:rFonts w:ascii="Times New Roman" w:hAnsi="Times New Roman" w:eastAsia="方正小标宋简体" w:cs="Times New Roman"/>
          <w:sz w:val="32"/>
          <w:szCs w:val="32"/>
        </w:rPr>
        <w:t>项目说明</w:t>
      </w:r>
    </w:p>
    <w:p w14:paraId="36248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420"/>
        <w:jc w:val="left"/>
        <w:rPr>
          <w:rFonts w:ascii="Times New Roman" w:hAnsi="Times New Roman" w:cs="Times New Roman"/>
          <w:bCs/>
          <w:kern w:val="0"/>
          <w:sz w:val="32"/>
          <w:szCs w:val="32"/>
          <w:lang w:val="zh-TW" w:eastAsia="zh-TW"/>
        </w:rPr>
      </w:pPr>
      <w:r>
        <w:rPr>
          <w:rFonts w:hint="eastAsia" w:ascii="Times New Roman" w:hAnsi="Times New Roman" w:cs="Times New Roman"/>
          <w:bCs/>
          <w:kern w:val="0"/>
          <w:sz w:val="32"/>
          <w:szCs w:val="32"/>
          <w:lang w:val="zh-TW"/>
        </w:rPr>
        <w:t>联合国环境规划署（UNEP）是联合国负责全球环境事务的牵头部门，负责协助各国政府制定全球环境议程，促进联合国系统内协调一致地实施可持续发展在环境层面的相关政策，并发挥全球环境权威倡导者的作用。作为联合国可持续发展目标（SDG</w:t>
      </w:r>
      <w:r>
        <w:rPr>
          <w:rFonts w:ascii="Times New Roman" w:hAnsi="Times New Roman" w:eastAsia="PMingLiU" w:cs="Times New Roman"/>
          <w:bCs/>
          <w:kern w:val="0"/>
          <w:sz w:val="32"/>
          <w:szCs w:val="32"/>
          <w:lang w:val="zh-TW" w:eastAsia="zh-TW"/>
        </w:rPr>
        <w:t>s</w:t>
      </w:r>
      <w:r>
        <w:rPr>
          <w:rFonts w:hint="eastAsia" w:ascii="Times New Roman" w:hAnsi="Times New Roman" w:cs="Times New Roman"/>
          <w:bCs/>
          <w:kern w:val="0"/>
          <w:sz w:val="32"/>
          <w:szCs w:val="32"/>
          <w:lang w:val="zh-TW"/>
        </w:rPr>
        <w:t>）中与环境相关的2</w:t>
      </w:r>
      <w:r>
        <w:rPr>
          <w:rFonts w:hint="eastAsia" w:ascii="Times New Roman" w:hAnsi="Times New Roman" w:cs="Times New Roman"/>
          <w:bCs/>
          <w:kern w:val="0"/>
          <w:sz w:val="32"/>
          <w:szCs w:val="32"/>
        </w:rPr>
        <w:t>5</w:t>
      </w:r>
      <w:r>
        <w:rPr>
          <w:rFonts w:hint="eastAsia" w:cs="Times New Roman" w:asciiTheme="minorEastAsia" w:hAnsiTheme="minorEastAsia" w:eastAsiaTheme="minorEastAsia"/>
          <w:bCs/>
          <w:kern w:val="0"/>
          <w:sz w:val="32"/>
          <w:szCs w:val="32"/>
          <w:lang w:val="zh-TW" w:eastAsia="zh-TW"/>
        </w:rPr>
        <w:t>项指标的监管机构，</w:t>
      </w:r>
      <w:r>
        <w:rPr>
          <w:rFonts w:hint="eastAsia" w:ascii="Times New Roman" w:hAnsi="Times New Roman" w:cs="Times New Roman"/>
          <w:bCs/>
          <w:kern w:val="0"/>
          <w:sz w:val="32"/>
          <w:szCs w:val="32"/>
          <w:lang w:val="zh-TW" w:eastAsia="zh-TW"/>
        </w:rPr>
        <w:t>UNEP</w:t>
      </w:r>
      <w:r>
        <w:rPr>
          <w:rFonts w:hint="eastAsia" w:cs="Times New Roman" w:asciiTheme="minorEastAsia" w:hAnsiTheme="minorEastAsia" w:eastAsiaTheme="minorEastAsia"/>
          <w:bCs/>
          <w:kern w:val="0"/>
          <w:sz w:val="32"/>
          <w:szCs w:val="32"/>
          <w:lang w:val="zh-TW" w:eastAsia="zh-TW"/>
        </w:rPr>
        <w:t>致力于推动各国全面协调地制定和实施国家规划，支持将环境视角纳入国家规划和政策，并将环境保护与促进人权、性别平等、经济增长和增加就业等发展目标联系起来。</w:t>
      </w:r>
      <w:r>
        <w:rPr>
          <w:rFonts w:ascii="Times New Roman" w:hAnsi="Times New Roman" w:cs="Times New Roman"/>
          <w:bCs/>
          <w:kern w:val="0"/>
          <w:sz w:val="32"/>
          <w:szCs w:val="32"/>
          <w:lang w:val="zh-TW" w:eastAsia="zh-TW"/>
        </w:rPr>
        <w:t>在可持续发展国际合作科学计划框架下，</w:t>
      </w:r>
      <w:r>
        <w:rPr>
          <w:rFonts w:ascii="Times New Roman" w:hAnsi="Times New Roman" w:cs="Times New Roman"/>
          <w:bCs/>
          <w:kern w:val="0"/>
          <w:sz w:val="32"/>
          <w:szCs w:val="32"/>
          <w:lang w:val="zh-TW"/>
        </w:rPr>
        <w:t>自然科学基金委与</w:t>
      </w:r>
      <w:r>
        <w:rPr>
          <w:rFonts w:ascii="Times New Roman" w:hAnsi="Times New Roman" w:cs="Times New Roman"/>
          <w:bCs/>
          <w:kern w:val="0"/>
          <w:sz w:val="32"/>
          <w:szCs w:val="32"/>
        </w:rPr>
        <w:t>UNEP</w:t>
      </w:r>
      <w:r>
        <w:rPr>
          <w:rFonts w:ascii="Times New Roman" w:hAnsi="Times New Roman" w:cs="Times New Roman"/>
          <w:bCs/>
          <w:kern w:val="0"/>
          <w:sz w:val="32"/>
          <w:szCs w:val="32"/>
          <w:lang w:val="zh-TW" w:eastAsia="zh-TW"/>
        </w:rPr>
        <w:t>将共同支持中外科学家开展合作研究</w:t>
      </w:r>
      <w:r>
        <w:rPr>
          <w:rFonts w:ascii="Times New Roman" w:hAnsi="Times New Roman" w:cs="Times New Roman"/>
          <w:bCs/>
          <w:kern w:val="0"/>
          <w:sz w:val="32"/>
          <w:szCs w:val="32"/>
          <w:lang w:val="zh-TW"/>
        </w:rPr>
        <w:t>。</w:t>
      </w:r>
    </w:p>
    <w:p w14:paraId="32E7D09B">
      <w:pPr>
        <w:pStyle w:val="8"/>
        <w:numPr>
          <w:ilvl w:val="0"/>
          <w:numId w:val="1"/>
        </w:numPr>
        <w:spacing w:line="560" w:lineRule="exact"/>
        <w:ind w:firstLineChars="0"/>
        <w:outlineLvl w:val="2"/>
        <w:rPr>
          <w:rFonts w:ascii="Times New Roman" w:hAnsi="Times New Roman" w:eastAsia="黑体" w:cs="Times New Roman"/>
          <w:b/>
          <w:bCs/>
          <w:sz w:val="32"/>
          <w:szCs w:val="32"/>
          <w:lang w:val="zh-TW" w:eastAsia="zh-TW"/>
        </w:rPr>
      </w:pPr>
      <w:r>
        <w:rPr>
          <w:rFonts w:hint="eastAsia" w:ascii="Times New Roman" w:hAnsi="Times New Roman" w:eastAsia="黑体" w:cs="Times New Roman"/>
          <w:b/>
          <w:bCs/>
          <w:sz w:val="32"/>
          <w:szCs w:val="32"/>
          <w:lang w:val="zh-TW" w:eastAsia="zh-TW"/>
        </w:rPr>
        <w:t>资助方向</w:t>
      </w:r>
    </w:p>
    <w:p w14:paraId="023A9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420"/>
        <w:jc w:val="left"/>
        <w:rPr>
          <w:rFonts w:ascii="Times New Roman" w:hAnsi="Times New Roman" w:cs="Times New Roman"/>
          <w:bCs/>
          <w:kern w:val="0"/>
          <w:sz w:val="32"/>
          <w:szCs w:val="32"/>
          <w:lang w:val="zh-TW"/>
        </w:rPr>
      </w:pPr>
      <w:r>
        <w:rPr>
          <w:rFonts w:hint="eastAsia" w:ascii="Times New Roman" w:hAnsi="Times New Roman" w:cs="Times New Roman"/>
          <w:bCs/>
          <w:kern w:val="0"/>
          <w:sz w:val="32"/>
          <w:szCs w:val="32"/>
          <w:lang w:val="zh-TW" w:eastAsia="zh-TW"/>
        </w:rPr>
        <w:t>科学计划框架性指南</w:t>
      </w:r>
      <w:r>
        <w:rPr>
          <w:rFonts w:hint="eastAsia" w:ascii="Times New Roman" w:hAnsi="Times New Roman" w:cs="Times New Roman"/>
          <w:bCs/>
          <w:kern w:val="0"/>
          <w:sz w:val="32"/>
          <w:szCs w:val="32"/>
          <w:lang w:val="zh-TW"/>
        </w:rPr>
        <w:t>中</w:t>
      </w:r>
      <w:r>
        <w:rPr>
          <w:rFonts w:hint="eastAsia" w:ascii="Times New Roman" w:hAnsi="Times New Roman" w:cs="Times New Roman"/>
          <w:bCs/>
          <w:kern w:val="0"/>
          <w:sz w:val="32"/>
          <w:szCs w:val="32"/>
          <w:lang w:val="zh-TW" w:eastAsia="zh-TW"/>
        </w:rPr>
        <w:t>所列主要资助方向</w:t>
      </w:r>
      <w:r>
        <w:rPr>
          <w:rFonts w:hint="eastAsia" w:ascii="Times New Roman" w:hAnsi="Times New Roman" w:cs="Times New Roman"/>
          <w:bCs/>
          <w:kern w:val="0"/>
          <w:sz w:val="32"/>
          <w:szCs w:val="32"/>
          <w:lang w:val="zh-TW"/>
        </w:rPr>
        <w:t>。申请人应充分考虑联合国环境大会相关决议、UNEP</w:t>
      </w:r>
      <w:r>
        <w:rPr>
          <w:rFonts w:hint="eastAsia" w:ascii="Times New Roman" w:hAnsi="Times New Roman" w:cs="Times New Roman"/>
          <w:bCs/>
          <w:kern w:val="0"/>
          <w:sz w:val="32"/>
          <w:szCs w:val="32"/>
        </w:rPr>
        <w:t xml:space="preserve"> </w:t>
      </w:r>
      <w:r>
        <w:rPr>
          <w:rFonts w:hint="eastAsia" w:ascii="Times New Roman" w:hAnsi="Times New Roman" w:cs="Times New Roman"/>
          <w:bCs/>
          <w:kern w:val="0"/>
          <w:sz w:val="32"/>
          <w:szCs w:val="32"/>
          <w:lang w:val="zh-TW"/>
        </w:rPr>
        <w:t>2022-2025中期战略重点及其他联合国相关决议及行动，如“联合国生态系统恢复十年”，昆明-蒙特利尔全球生物多样性框架等。研究成果应具有针对性，能为联合国及各成员国落实2030年可持续发展议程提供基于科学的政策建议、案例、工具、数据等方面的支撑，服务2030年可持续发展议程及其他国际环境协议的环境指标监测与评估等。</w:t>
      </w:r>
    </w:p>
    <w:p w14:paraId="1DA703C4">
      <w:pPr>
        <w:pStyle w:val="8"/>
        <w:numPr>
          <w:ilvl w:val="0"/>
          <w:numId w:val="1"/>
        </w:numPr>
        <w:spacing w:line="560" w:lineRule="exact"/>
        <w:ind w:firstLineChars="0"/>
        <w:outlineLvl w:val="2"/>
        <w:rPr>
          <w:rFonts w:ascii="Times New Roman" w:hAnsi="Times New Roman" w:eastAsia="黑体" w:cs="Times New Roman"/>
          <w:b/>
          <w:bCs/>
          <w:sz w:val="32"/>
          <w:szCs w:val="32"/>
          <w:lang w:val="zh-TW" w:eastAsia="zh-TW"/>
        </w:rPr>
      </w:pPr>
      <w:r>
        <w:rPr>
          <w:rFonts w:ascii="Times New Roman" w:hAnsi="Times New Roman" w:eastAsia="黑体" w:cs="Times New Roman"/>
          <w:b/>
          <w:bCs/>
          <w:sz w:val="32"/>
          <w:szCs w:val="32"/>
          <w:lang w:val="zh-TW" w:eastAsia="zh-TW"/>
        </w:rPr>
        <w:t>外方</w:t>
      </w:r>
      <w:r>
        <w:rPr>
          <w:rFonts w:ascii="Times New Roman" w:hAnsi="Times New Roman" w:eastAsia="黑体" w:cs="Times New Roman"/>
          <w:b/>
          <w:bCs/>
          <w:sz w:val="32"/>
          <w:szCs w:val="32"/>
          <w:lang w:val="zh-TW"/>
        </w:rPr>
        <w:t>合作者</w:t>
      </w:r>
      <w:r>
        <w:rPr>
          <w:rFonts w:ascii="Times New Roman" w:hAnsi="Times New Roman" w:eastAsia="黑体" w:cs="Times New Roman"/>
          <w:b/>
          <w:bCs/>
          <w:sz w:val="32"/>
          <w:szCs w:val="32"/>
          <w:lang w:val="zh-TW" w:eastAsia="zh-TW"/>
        </w:rPr>
        <w:t>条件</w:t>
      </w:r>
    </w:p>
    <w:p w14:paraId="2B48311A">
      <w:pPr>
        <w:spacing w:line="560" w:lineRule="exact"/>
        <w:ind w:firstLine="640" w:firstLineChars="200"/>
        <w:rPr>
          <w:rFonts w:ascii="Times New Roman" w:hAnsi="Times New Roman" w:cs="Times New Roman" w:eastAsiaTheme="minorEastAsia"/>
          <w:sz w:val="32"/>
          <w:szCs w:val="32"/>
        </w:rPr>
      </w:pPr>
      <w:r>
        <w:rPr>
          <w:rFonts w:ascii="Times New Roman" w:hAnsi="Times New Roman" w:cs="Times New Roman" w:eastAsiaTheme="minorEastAsia"/>
          <w:sz w:val="32"/>
          <w:szCs w:val="32"/>
          <w:lang w:val="zh-TW" w:eastAsia="zh-TW"/>
        </w:rPr>
        <w:t>外方</w:t>
      </w:r>
      <w:r>
        <w:rPr>
          <w:rFonts w:hint="eastAsia" w:cs="Times New Roman" w:asciiTheme="minorEastAsia" w:hAnsiTheme="minorEastAsia" w:eastAsiaTheme="minorEastAsia"/>
          <w:sz w:val="32"/>
          <w:szCs w:val="32"/>
          <w:lang w:val="zh-TW"/>
        </w:rPr>
        <w:t>负责人</w:t>
      </w:r>
      <w:r>
        <w:rPr>
          <w:rFonts w:ascii="Times New Roman" w:hAnsi="Times New Roman" w:cs="Times New Roman" w:eastAsiaTheme="minorEastAsia"/>
          <w:sz w:val="32"/>
          <w:szCs w:val="32"/>
          <w:lang w:val="zh-TW" w:eastAsia="zh-TW"/>
        </w:rPr>
        <w:t>应在境外从事科学研究，具有所在国（或所在地）相当于副教授以上的专业技术职务（职称），并独立主持实验室或重要的研究项目</w:t>
      </w:r>
      <w:r>
        <w:rPr>
          <w:rFonts w:hint="eastAsia" w:ascii="Times New Roman" w:hAnsi="Times New Roman" w:cs="Times New Roman" w:eastAsiaTheme="minorEastAsia"/>
          <w:sz w:val="32"/>
          <w:szCs w:val="32"/>
          <w:lang w:val="zh-TW"/>
        </w:rPr>
        <w:t>。鼓励将</w:t>
      </w:r>
      <w:r>
        <w:rPr>
          <w:rFonts w:hint="eastAsia" w:ascii="Times New Roman" w:hAnsi="Times New Roman" w:cs="Times New Roman" w:eastAsiaTheme="minorEastAsia"/>
          <w:sz w:val="32"/>
          <w:szCs w:val="32"/>
        </w:rPr>
        <w:t>UNEP专业人员纳入外方合作者。</w:t>
      </w:r>
    </w:p>
    <w:p w14:paraId="0B907416">
      <w:pPr>
        <w:pStyle w:val="8"/>
        <w:numPr>
          <w:ilvl w:val="0"/>
          <w:numId w:val="1"/>
        </w:numPr>
        <w:spacing w:line="560" w:lineRule="exact"/>
        <w:ind w:firstLineChars="0"/>
        <w:outlineLvl w:val="2"/>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合作研究区域要求</w:t>
      </w:r>
    </w:p>
    <w:p w14:paraId="3FC227F7">
      <w:pPr>
        <w:spacing w:line="560" w:lineRule="exact"/>
        <w:ind w:firstLine="640" w:firstLineChars="200"/>
        <w:rPr>
          <w:rFonts w:ascii="Times New Roman" w:hAnsi="Times New Roman" w:cs="Times New Roman" w:eastAsiaTheme="minorEastAsia"/>
          <w:sz w:val="32"/>
          <w:szCs w:val="32"/>
        </w:rPr>
      </w:pPr>
      <w:r>
        <w:rPr>
          <w:rFonts w:hint="eastAsia" w:ascii="Times New Roman" w:hAnsi="Times New Roman" w:cs="Times New Roman" w:eastAsiaTheme="minorEastAsia"/>
          <w:sz w:val="32"/>
          <w:szCs w:val="32"/>
        </w:rPr>
        <w:t>合作研究区域应针对“全球南方”，可以包括但不能仅限于我国，须包含除我国以外其他发展中国家（或地区）的典型社会-生态系统。</w:t>
      </w:r>
    </w:p>
    <w:p w14:paraId="1683FC82">
      <w:pPr>
        <w:pStyle w:val="8"/>
        <w:numPr>
          <w:ilvl w:val="0"/>
          <w:numId w:val="1"/>
        </w:numPr>
        <w:spacing w:line="560" w:lineRule="exact"/>
        <w:ind w:firstLineChars="0"/>
        <w:outlineLvl w:val="2"/>
        <w:rPr>
          <w:rFonts w:ascii="Times New Roman" w:hAnsi="Times New Roman" w:eastAsia="黑体" w:cs="Times New Roman"/>
          <w:b/>
          <w:bCs/>
          <w:sz w:val="32"/>
          <w:szCs w:val="32"/>
          <w:lang w:val="zh-TW" w:eastAsia="zh-TW"/>
        </w:rPr>
      </w:pPr>
      <w:r>
        <w:rPr>
          <w:rFonts w:hint="eastAsia" w:ascii="Times New Roman" w:hAnsi="Times New Roman" w:eastAsia="黑体" w:cs="Times New Roman"/>
          <w:b/>
          <w:bCs/>
          <w:sz w:val="32"/>
          <w:szCs w:val="32"/>
          <w:lang w:val="zh-TW" w:eastAsia="zh-TW"/>
        </w:rPr>
        <w:t>申请书填报说明</w:t>
      </w:r>
    </w:p>
    <w:p w14:paraId="607ACF88">
      <w:pPr>
        <w:widowControl/>
        <w:numPr>
          <w:ilvl w:val="0"/>
          <w:numId w:val="2"/>
        </w:numPr>
        <w:spacing w:line="560" w:lineRule="exact"/>
        <w:ind w:left="0" w:firstLine="640" w:firstLineChars="200"/>
        <w:jc w:val="left"/>
        <w:rPr>
          <w:rFonts w:ascii="Times New Roman" w:hAnsi="Times New Roman" w:cs="Times New Roman"/>
          <w:sz w:val="32"/>
          <w:szCs w:val="32"/>
        </w:rPr>
      </w:pPr>
      <w:r>
        <w:rPr>
          <w:rFonts w:ascii="Times New Roman" w:hAnsi="Times New Roman" w:cs="Times New Roman"/>
          <w:sz w:val="32"/>
          <w:szCs w:val="32"/>
        </w:rPr>
        <w:t>申请人在申请书</w:t>
      </w:r>
      <w:r>
        <w:rPr>
          <w:rFonts w:hint="eastAsia" w:ascii="Times New Roman" w:hAnsi="Times New Roman" w:cs="Times New Roman"/>
          <w:sz w:val="32"/>
          <w:szCs w:val="32"/>
        </w:rPr>
        <w:t>“中文摘要”</w:t>
      </w:r>
      <w:r>
        <w:rPr>
          <w:rFonts w:ascii="Times New Roman" w:hAnsi="Times New Roman" w:cs="Times New Roman"/>
          <w:sz w:val="32"/>
          <w:szCs w:val="32"/>
        </w:rPr>
        <w:t>部分，</w:t>
      </w:r>
      <w:r>
        <w:rPr>
          <w:rFonts w:hint="eastAsia" w:ascii="Times New Roman" w:hAnsi="Times New Roman" w:cs="Times New Roman"/>
          <w:sz w:val="32"/>
          <w:szCs w:val="32"/>
        </w:rPr>
        <w:t>应当首先说明本申请属于与</w:t>
      </w:r>
      <w:r>
        <w:rPr>
          <w:rFonts w:hint="eastAsia" w:ascii="Times New Roman" w:hAnsi="Times New Roman" w:cs="Times New Roman"/>
          <w:bCs/>
          <w:kern w:val="0"/>
          <w:sz w:val="32"/>
          <w:szCs w:val="32"/>
          <w:lang w:val="zh-TW" w:eastAsia="zh-TW"/>
        </w:rPr>
        <w:t>UNEP</w:t>
      </w:r>
      <w:r>
        <w:rPr>
          <w:rFonts w:hint="eastAsia" w:ascii="Times New Roman" w:hAnsi="Times New Roman" w:cs="Times New Roman"/>
          <w:sz w:val="32"/>
          <w:szCs w:val="32"/>
        </w:rPr>
        <w:t>合作项目，符合项目指南所列的第几个主要资助方向</w:t>
      </w:r>
      <w:r>
        <w:rPr>
          <w:rFonts w:ascii="Times New Roman" w:hAnsi="Times New Roman" w:cs="Times New Roman"/>
          <w:sz w:val="32"/>
          <w:szCs w:val="32"/>
        </w:rPr>
        <w:t>。</w:t>
      </w:r>
    </w:p>
    <w:p w14:paraId="6278791C">
      <w:pPr>
        <w:widowControl/>
        <w:numPr>
          <w:ilvl w:val="0"/>
          <w:numId w:val="2"/>
        </w:numPr>
        <w:spacing w:line="560" w:lineRule="exact"/>
        <w:ind w:left="0" w:firstLine="640" w:firstLineChars="200"/>
        <w:jc w:val="left"/>
        <w:rPr>
          <w:rFonts w:ascii="Times New Roman" w:hAnsi="Times New Roman" w:eastAsia="黑体" w:cs="Times New Roman"/>
          <w:b/>
          <w:bCs/>
          <w:sz w:val="32"/>
          <w:szCs w:val="32"/>
          <w:lang w:val="zh-TW" w:eastAsia="zh-TW"/>
        </w:rPr>
      </w:pPr>
      <w:r>
        <w:rPr>
          <w:rFonts w:hint="eastAsia" w:ascii="Times New Roman" w:hAnsi="Times New Roman" w:cs="Times New Roman"/>
          <w:sz w:val="32"/>
          <w:szCs w:val="32"/>
        </w:rPr>
        <w:t>申请人须在</w:t>
      </w:r>
      <w:r>
        <w:rPr>
          <w:rFonts w:ascii="Times New Roman" w:hAnsi="Times New Roman" w:cs="Times New Roman"/>
          <w:sz w:val="32"/>
          <w:szCs w:val="32"/>
        </w:rPr>
        <w:t>申报接收期</w:t>
      </w:r>
      <w:r>
        <w:rPr>
          <w:rFonts w:hint="eastAsia" w:ascii="Times New Roman" w:hAnsi="Times New Roman" w:cs="Times New Roman"/>
          <w:sz w:val="32"/>
          <w:szCs w:val="32"/>
        </w:rPr>
        <w:t>截止前，将中文申请简表（附件5）提交至UNEP指定邮箱</w:t>
      </w:r>
      <w:r>
        <w:rPr>
          <w:rFonts w:hint="eastAsia" w:ascii="Times New Roman" w:hAnsi="Times New Roman" w:cs="Times New Roman" w:eastAsiaTheme="minorEastAsia"/>
          <w:sz w:val="32"/>
          <w:szCs w:val="32"/>
          <w:lang w:val="zh-TW" w:eastAsia="zh-TW"/>
        </w:rPr>
        <w:t>（unep-nsfc@unep-iemp.org）。UNEP将对项目</w:t>
      </w:r>
      <w:r>
        <w:rPr>
          <w:rFonts w:hint="eastAsia" w:ascii="Times New Roman" w:hAnsi="Times New Roman" w:cs="Times New Roman" w:eastAsiaTheme="minorEastAsia"/>
          <w:sz w:val="32"/>
          <w:szCs w:val="32"/>
          <w:lang w:val="zh-TW"/>
        </w:rPr>
        <w:t>是否符合</w:t>
      </w:r>
      <w:r>
        <w:rPr>
          <w:rFonts w:hint="eastAsia" w:ascii="Times New Roman" w:hAnsi="Times New Roman" w:cs="Times New Roman"/>
          <w:bCs/>
          <w:kern w:val="0"/>
          <w:sz w:val="32"/>
          <w:szCs w:val="32"/>
          <w:lang w:val="zh-TW"/>
        </w:rPr>
        <w:t>联合国可持续发展相关决议、</w:t>
      </w:r>
      <w:r>
        <w:rPr>
          <w:rFonts w:ascii="Times New Roman" w:hAnsi="Times New Roman" w:cs="Times New Roman"/>
          <w:bCs/>
          <w:kern w:val="0"/>
          <w:sz w:val="32"/>
          <w:szCs w:val="32"/>
          <w:lang w:val="zh-TW" w:eastAsia="zh-TW"/>
        </w:rPr>
        <w:t>UNEP中期战略工作重点及全球环境挑战</w:t>
      </w:r>
      <w:r>
        <w:rPr>
          <w:rFonts w:hint="eastAsia" w:ascii="Times New Roman" w:hAnsi="Times New Roman" w:cs="Times New Roman" w:eastAsiaTheme="minorEastAsia"/>
          <w:sz w:val="32"/>
          <w:szCs w:val="32"/>
          <w:lang w:val="zh-TW" w:eastAsia="zh-TW"/>
        </w:rPr>
        <w:t>进行审</w:t>
      </w:r>
      <w:r>
        <w:rPr>
          <w:rFonts w:hint="eastAsia" w:ascii="Times New Roman" w:hAnsi="Times New Roman" w:cs="Times New Roman" w:eastAsiaTheme="minorEastAsia"/>
          <w:sz w:val="32"/>
          <w:szCs w:val="32"/>
        </w:rPr>
        <w:t>核。</w:t>
      </w:r>
    </w:p>
    <w:p w14:paraId="42CB05CE">
      <w:pPr>
        <w:pStyle w:val="8"/>
        <w:numPr>
          <w:ilvl w:val="0"/>
          <w:numId w:val="1"/>
        </w:numPr>
        <w:spacing w:line="560" w:lineRule="exact"/>
        <w:ind w:firstLine="643"/>
        <w:outlineLvl w:val="2"/>
        <w:rPr>
          <w:rFonts w:ascii="Times New Roman" w:hAnsi="Times New Roman" w:eastAsia="黑体" w:cs="Times New Roman"/>
          <w:b/>
          <w:bCs/>
          <w:sz w:val="32"/>
          <w:szCs w:val="32"/>
          <w:lang w:val="zh-TW" w:eastAsia="zh-TW"/>
        </w:rPr>
      </w:pPr>
      <w:r>
        <w:rPr>
          <w:rFonts w:ascii="Times New Roman" w:hAnsi="Times New Roman" w:eastAsia="黑体" w:cs="Times New Roman"/>
          <w:b/>
          <w:bCs/>
          <w:sz w:val="32"/>
          <w:szCs w:val="32"/>
          <w:lang w:val="zh-TW" w:eastAsia="zh-TW"/>
        </w:rPr>
        <w:t>项目联系人</w:t>
      </w:r>
    </w:p>
    <w:p w14:paraId="01AA997D">
      <w:pPr>
        <w:pStyle w:val="8"/>
        <w:spacing w:line="560" w:lineRule="exact"/>
        <w:ind w:left="480" w:firstLine="0" w:firstLineChars="0"/>
        <w:rPr>
          <w:rFonts w:ascii="Times New Roman" w:hAnsi="Times New Roman" w:cs="Times New Roman"/>
          <w:sz w:val="32"/>
          <w:szCs w:val="32"/>
        </w:rPr>
      </w:pPr>
      <w:r>
        <w:rPr>
          <w:rFonts w:hint="eastAsia" w:ascii="Times New Roman" w:hAnsi="Times New Roman" w:cs="Times New Roman"/>
          <w:sz w:val="32"/>
          <w:szCs w:val="32"/>
        </w:rPr>
        <w:t>NSFC</w:t>
      </w:r>
      <w:r>
        <w:rPr>
          <w:rFonts w:ascii="Times New Roman" w:hAnsi="Times New Roman" w:cs="Times New Roman"/>
          <w:sz w:val="32"/>
          <w:szCs w:val="32"/>
        </w:rPr>
        <w:t>联系人：</w:t>
      </w:r>
      <w:r>
        <w:rPr>
          <w:rFonts w:hint="eastAsia" w:ascii="Times New Roman" w:hAnsi="Times New Roman" w:cs="Times New Roman"/>
          <w:sz w:val="32"/>
          <w:szCs w:val="32"/>
        </w:rPr>
        <w:t>张乐，荣念赫</w:t>
      </w:r>
    </w:p>
    <w:p w14:paraId="08CF083C">
      <w:pPr>
        <w:pStyle w:val="8"/>
        <w:spacing w:line="560" w:lineRule="exact"/>
        <w:ind w:left="480" w:firstLine="0" w:firstLineChars="0"/>
        <w:rPr>
          <w:rFonts w:ascii="Times New Roman" w:hAnsi="Times New Roman" w:cs="Times New Roman"/>
          <w:sz w:val="32"/>
          <w:szCs w:val="32"/>
        </w:rPr>
      </w:pPr>
      <w:r>
        <w:rPr>
          <w:rFonts w:ascii="Times New Roman" w:hAnsi="Times New Roman" w:cs="Times New Roman"/>
          <w:sz w:val="32"/>
          <w:szCs w:val="32"/>
        </w:rPr>
        <w:t>电  话：+86-10-</w:t>
      </w:r>
      <w:r>
        <w:rPr>
          <w:rFonts w:hint="eastAsia" w:ascii="Times New Roman" w:hAnsi="Times New Roman" w:cs="Times New Roman"/>
          <w:sz w:val="32"/>
          <w:szCs w:val="32"/>
        </w:rPr>
        <w:t xml:space="preserve">6232 </w:t>
      </w:r>
      <w:r>
        <w:rPr>
          <w:rFonts w:ascii="Times New Roman" w:hAnsi="Times New Roman" w:cs="Times New Roman"/>
          <w:sz w:val="32"/>
          <w:szCs w:val="32"/>
        </w:rPr>
        <w:t>8404</w:t>
      </w:r>
      <w:r>
        <w:rPr>
          <w:rFonts w:hint="eastAsia" w:ascii="Times New Roman" w:hAnsi="Times New Roman" w:cs="Times New Roman"/>
          <w:sz w:val="32"/>
          <w:szCs w:val="32"/>
        </w:rPr>
        <w:t>，</w:t>
      </w:r>
      <w:r>
        <w:rPr>
          <w:rFonts w:hint="eastAsia" w:ascii="Times New Roman" w:hAnsi="Times New Roman" w:cs="Times New Roman"/>
          <w:sz w:val="32"/>
          <w:szCs w:val="32"/>
          <w:lang w:val="zh-TW"/>
        </w:rPr>
        <w:t>6232 6998</w:t>
      </w:r>
    </w:p>
    <w:p w14:paraId="097BA5A4">
      <w:pPr>
        <w:pStyle w:val="8"/>
        <w:spacing w:line="560" w:lineRule="exact"/>
        <w:ind w:left="480" w:firstLine="0" w:firstLineChars="0"/>
        <w:rPr>
          <w:rFonts w:ascii="Times New Roman" w:hAnsi="Times New Roman" w:cs="Times New Roman"/>
          <w:sz w:val="32"/>
          <w:szCs w:val="32"/>
          <w:lang w:val="zh-TW" w:eastAsia="zh-TW"/>
        </w:rPr>
      </w:pPr>
      <w:r>
        <w:rPr>
          <w:rFonts w:ascii="Times New Roman" w:hAnsi="Times New Roman" w:cs="Times New Roman"/>
          <w:sz w:val="32"/>
          <w:szCs w:val="32"/>
        </w:rPr>
        <w:t>邮  箱：</w:t>
      </w:r>
      <w:r>
        <w:rPr>
          <w:rFonts w:hint="eastAsia" w:ascii="Times New Roman" w:hAnsi="Times New Roman" w:cs="Times New Roman"/>
          <w:sz w:val="32"/>
          <w:szCs w:val="32"/>
        </w:rPr>
        <w:t>zhangle</w:t>
      </w:r>
      <w:r>
        <w:rPr>
          <w:rFonts w:ascii="Times New Roman" w:hAnsi="Times New Roman" w:cs="Times New Roman"/>
          <w:sz w:val="32"/>
          <w:szCs w:val="32"/>
        </w:rPr>
        <w:t>@nsfc.gov.cn</w:t>
      </w:r>
      <w:r>
        <w:rPr>
          <w:rFonts w:hint="eastAsia" w:ascii="Times New Roman" w:hAnsi="Times New Roman" w:cs="Times New Roman"/>
          <w:sz w:val="32"/>
          <w:szCs w:val="32"/>
        </w:rPr>
        <w:t>，</w:t>
      </w:r>
      <w:r>
        <w:rPr>
          <w:rFonts w:hint="eastAsia" w:ascii="Times New Roman" w:hAnsi="Times New Roman" w:cs="Times New Roman"/>
          <w:sz w:val="32"/>
          <w:szCs w:val="32"/>
          <w:lang w:val="zh-TW" w:eastAsia="zh-TW"/>
        </w:rPr>
        <w:t xml:space="preserve"> rongnh@nsfc.gov.cn</w:t>
      </w:r>
    </w:p>
    <w:p w14:paraId="678E45C1">
      <w:pPr>
        <w:pStyle w:val="8"/>
        <w:spacing w:line="560" w:lineRule="exact"/>
        <w:ind w:left="480" w:firstLine="0" w:firstLineChars="0"/>
        <w:rPr>
          <w:rFonts w:ascii="Times New Roman" w:hAnsi="Times New Roman" w:cs="Times New Roman"/>
          <w:sz w:val="32"/>
          <w:szCs w:val="32"/>
          <w:lang w:val="zh-TW"/>
        </w:rPr>
      </w:pPr>
    </w:p>
    <w:p w14:paraId="5816EF1B">
      <w:pPr>
        <w:pStyle w:val="8"/>
        <w:spacing w:line="560" w:lineRule="exact"/>
        <w:ind w:left="480" w:firstLine="0" w:firstLineChars="0"/>
        <w:rPr>
          <w:rFonts w:ascii="Times New Roman" w:hAnsi="Times New Roman" w:cs="Times New Roman"/>
          <w:sz w:val="32"/>
          <w:szCs w:val="32"/>
        </w:rPr>
      </w:pPr>
      <w:r>
        <w:rPr>
          <w:rFonts w:ascii="Times New Roman" w:hAnsi="Times New Roman" w:cs="Times New Roman"/>
          <w:sz w:val="32"/>
          <w:szCs w:val="32"/>
        </w:rPr>
        <w:t>UNEP联系人</w:t>
      </w:r>
      <w:r>
        <w:rPr>
          <w:rFonts w:hint="eastAsia" w:ascii="Times New Roman" w:hAnsi="Times New Roman" w:cs="Times New Roman"/>
          <w:sz w:val="32"/>
          <w:szCs w:val="32"/>
        </w:rPr>
        <w:t>：</w:t>
      </w:r>
      <w:r>
        <w:rPr>
          <w:rFonts w:ascii="Times New Roman" w:hAnsi="Times New Roman" w:cs="Times New Roman"/>
          <w:sz w:val="32"/>
          <w:szCs w:val="32"/>
        </w:rPr>
        <w:t>张林秀</w:t>
      </w:r>
    </w:p>
    <w:p w14:paraId="02DFCAA2">
      <w:pPr>
        <w:pStyle w:val="8"/>
        <w:spacing w:line="560" w:lineRule="exact"/>
        <w:ind w:left="480" w:firstLine="0" w:firstLineChars="0"/>
        <w:rPr>
          <w:rFonts w:ascii="Times New Roman" w:hAnsi="Times New Roman" w:cs="Times New Roman"/>
          <w:sz w:val="32"/>
          <w:szCs w:val="32"/>
        </w:rPr>
      </w:pPr>
      <w:r>
        <w:rPr>
          <w:rFonts w:ascii="Times New Roman" w:hAnsi="Times New Roman" w:cs="Times New Roman"/>
          <w:sz w:val="32"/>
          <w:szCs w:val="32"/>
        </w:rPr>
        <w:t>电  话：+86-10-6488 9833</w:t>
      </w:r>
    </w:p>
    <w:p w14:paraId="5E6D6AF0">
      <w:pPr>
        <w:pStyle w:val="8"/>
        <w:spacing w:line="560" w:lineRule="exact"/>
        <w:ind w:left="480" w:firstLine="0" w:firstLineChars="0"/>
        <w:rPr>
          <w:rFonts w:ascii="Times New Roman" w:hAnsi="Times New Roman" w:cs="Times New Roman"/>
          <w:sz w:val="32"/>
          <w:szCs w:val="32"/>
        </w:rPr>
      </w:pPr>
    </w:p>
    <w:p w14:paraId="26AC5AF9">
      <w:pPr>
        <w:widowControl/>
        <w:numPr>
          <w:ilvl w:val="255"/>
          <w:numId w:val="0"/>
        </w:numPr>
        <w:spacing w:line="560" w:lineRule="exact"/>
        <w:ind w:firstLine="643" w:firstLineChars="200"/>
        <w:jc w:val="left"/>
        <w:rPr>
          <w:rFonts w:ascii="Times New Roman" w:hAnsi="Times New Roman" w:cs="Times New Roman"/>
          <w:b/>
          <w:sz w:val="32"/>
          <w:szCs w:val="32"/>
        </w:rPr>
      </w:pPr>
      <w:r>
        <w:rPr>
          <w:rFonts w:ascii="Times New Roman" w:hAnsi="Times New Roman" w:cs="Times New Roman"/>
          <w:b/>
          <w:sz w:val="32"/>
          <w:szCs w:val="32"/>
        </w:rPr>
        <w:t>注：请申请人严格遵照本项目指南的各项要求填报申请，不符合上述要求的申请将不予受理。如有疑问，请致电项目联系人。</w:t>
      </w:r>
    </w:p>
    <w:p w14:paraId="0F4DBB8D">
      <w:pPr>
        <w:pStyle w:val="8"/>
        <w:spacing w:line="560" w:lineRule="exact"/>
        <w:ind w:left="482" w:firstLine="0" w:firstLineChars="0"/>
        <w:jc w:val="center"/>
        <w:outlineLvl w:val="1"/>
        <w:rPr>
          <w:rFonts w:ascii="Times New Roman" w:hAnsi="Times New Roman" w:eastAsia="方正小标宋简体" w:cs="Times New Roman"/>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bookmarkEnd w:id="1"/>
    <w:p w14:paraId="2E413914">
      <w:pPr>
        <w:widowControl/>
        <w:spacing w:line="560" w:lineRule="exact"/>
        <w:jc w:val="center"/>
        <w:outlineLvl w:val="1"/>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1</w:t>
      </w:r>
      <w:r>
        <w:rPr>
          <w:rFonts w:ascii="Times New Roman" w:hAnsi="Times New Roman" w:eastAsia="方正小标宋简体" w:cs="Times New Roman"/>
          <w:sz w:val="32"/>
          <w:szCs w:val="32"/>
        </w:rPr>
        <w:t>.</w:t>
      </w:r>
      <w:r>
        <w:rPr>
          <w:rFonts w:hint="eastAsia" w:ascii="Times New Roman" w:hAnsi="Times New Roman" w:eastAsia="方正小标宋简体" w:cs="Times New Roman"/>
          <w:sz w:val="32"/>
          <w:szCs w:val="32"/>
        </w:rPr>
        <w:t>2</w:t>
      </w:r>
      <w:r>
        <w:rPr>
          <w:rFonts w:ascii="Times New Roman" w:hAnsi="Times New Roman" w:eastAsia="方正小标宋简体" w:cs="Times New Roman"/>
          <w:sz w:val="32"/>
          <w:szCs w:val="32"/>
        </w:rPr>
        <w:t xml:space="preserve"> 与国际山地综合发展中心</w:t>
      </w:r>
      <w:r>
        <w:rPr>
          <w:rFonts w:hint="eastAsia" w:ascii="Times New Roman" w:hAnsi="Times New Roman" w:eastAsia="方正小标宋简体" w:cs="Times New Roman"/>
          <w:sz w:val="32"/>
          <w:szCs w:val="32"/>
        </w:rPr>
        <w:t>合作</w:t>
      </w:r>
      <w:r>
        <w:rPr>
          <w:rFonts w:ascii="Times New Roman" w:hAnsi="Times New Roman" w:eastAsia="方正小标宋简体" w:cs="Times New Roman"/>
          <w:sz w:val="32"/>
          <w:szCs w:val="32"/>
        </w:rPr>
        <w:t>项目说明</w:t>
      </w:r>
    </w:p>
    <w:p w14:paraId="173784AB">
      <w:pPr>
        <w:spacing w:line="560" w:lineRule="exact"/>
        <w:ind w:firstLine="640" w:firstLineChars="200"/>
        <w:rPr>
          <w:rFonts w:ascii="Times New Roman" w:hAnsi="Times New Roman" w:cs="Times New Roman" w:eastAsiaTheme="minorEastAsia"/>
          <w:sz w:val="32"/>
          <w:szCs w:val="32"/>
          <w:lang w:val="zh-TW" w:eastAsia="zh-TW"/>
        </w:rPr>
      </w:pPr>
      <w:r>
        <w:rPr>
          <w:rFonts w:ascii="Times New Roman" w:hAnsi="Times New Roman" w:cs="Times New Roman" w:eastAsiaTheme="minorEastAsia"/>
          <w:sz w:val="32"/>
          <w:szCs w:val="32"/>
          <w:lang w:val="zh-TW"/>
        </w:rPr>
        <w:t>国际山地综合发展中心（ICIMOD）是一个为喜马拉雅山八个地区成员国和全球山地社区服务的、独立的国际山地研究和知识创新中心。在</w:t>
      </w:r>
      <w:r>
        <w:rPr>
          <w:rFonts w:ascii="Times New Roman" w:hAnsi="Times New Roman" w:cs="Times New Roman" w:eastAsiaTheme="minorEastAsia"/>
          <w:sz w:val="32"/>
          <w:szCs w:val="32"/>
          <w:lang w:val="zh-TW" w:eastAsia="zh-TW"/>
        </w:rPr>
        <w:t>可持续发展国际合作科学计划框架下，</w:t>
      </w:r>
      <w:r>
        <w:rPr>
          <w:rFonts w:hint="eastAsia" w:ascii="Times New Roman" w:hAnsi="Times New Roman" w:cs="Times New Roman" w:eastAsiaTheme="minorEastAsia"/>
          <w:sz w:val="32"/>
          <w:szCs w:val="32"/>
          <w:lang w:val="zh-TW"/>
        </w:rPr>
        <w:t>结合</w:t>
      </w:r>
      <w:r>
        <w:rPr>
          <w:rFonts w:ascii="Times New Roman" w:hAnsi="Times New Roman" w:cs="Times New Roman" w:eastAsiaTheme="minorEastAsia"/>
          <w:sz w:val="32"/>
          <w:szCs w:val="32"/>
          <w:lang w:val="zh-TW"/>
        </w:rPr>
        <w:t>国际山地综合发展中心</w:t>
      </w:r>
      <w:r>
        <w:rPr>
          <w:rFonts w:ascii="Times New Roman" w:hAnsi="Times New Roman" w:cs="Times New Roman"/>
          <w:bCs/>
          <w:kern w:val="0"/>
          <w:sz w:val="32"/>
          <w:szCs w:val="32"/>
          <w:lang w:val="zh-TW" w:eastAsia="zh-TW"/>
        </w:rPr>
        <w:t>战略重点</w:t>
      </w:r>
      <w:r>
        <w:rPr>
          <w:rFonts w:hint="eastAsia" w:ascii="Times New Roman" w:hAnsi="Times New Roman" w:cs="Times New Roman"/>
          <w:bCs/>
          <w:kern w:val="0"/>
          <w:sz w:val="32"/>
          <w:szCs w:val="32"/>
          <w:lang w:val="zh-TW"/>
        </w:rPr>
        <w:t>，</w:t>
      </w:r>
      <w:r>
        <w:rPr>
          <w:rFonts w:ascii="Times New Roman" w:hAnsi="Times New Roman" w:cs="Times New Roman" w:eastAsiaTheme="minorEastAsia"/>
          <w:sz w:val="32"/>
          <w:szCs w:val="32"/>
          <w:lang w:val="zh-TW"/>
        </w:rPr>
        <w:t>双方将</w:t>
      </w:r>
      <w:r>
        <w:rPr>
          <w:rFonts w:ascii="Times New Roman" w:hAnsi="Times New Roman" w:cs="Times New Roman" w:eastAsiaTheme="minorEastAsia"/>
          <w:sz w:val="32"/>
          <w:szCs w:val="32"/>
          <w:lang w:val="zh-TW" w:eastAsia="zh-TW"/>
        </w:rPr>
        <w:t>共同</w:t>
      </w:r>
      <w:r>
        <w:rPr>
          <w:rFonts w:hint="eastAsia" w:ascii="Times New Roman" w:hAnsi="Times New Roman" w:cs="Times New Roman" w:eastAsiaTheme="minorEastAsia"/>
          <w:sz w:val="32"/>
          <w:szCs w:val="32"/>
          <w:lang w:val="zh-TW"/>
        </w:rPr>
        <w:t>支持</w:t>
      </w:r>
      <w:r>
        <w:rPr>
          <w:rFonts w:ascii="Times New Roman" w:hAnsi="Times New Roman" w:cs="Times New Roman" w:eastAsiaTheme="minorEastAsia"/>
          <w:sz w:val="32"/>
          <w:szCs w:val="32"/>
          <w:lang w:val="zh-TW" w:eastAsia="zh-TW"/>
        </w:rPr>
        <w:t>中国科学家与ICIMOD科学家及</w:t>
      </w:r>
      <w:r>
        <w:rPr>
          <w:rFonts w:hint="eastAsia" w:ascii="Times New Roman" w:hAnsi="Times New Roman" w:cs="Times New Roman" w:eastAsiaTheme="minorEastAsia"/>
          <w:sz w:val="32"/>
          <w:szCs w:val="32"/>
          <w:lang w:val="zh-TW"/>
        </w:rPr>
        <w:t>各国相关领域</w:t>
      </w:r>
      <w:r>
        <w:rPr>
          <w:rFonts w:ascii="Times New Roman" w:hAnsi="Times New Roman" w:cs="Times New Roman" w:eastAsiaTheme="minorEastAsia"/>
          <w:sz w:val="32"/>
          <w:szCs w:val="32"/>
          <w:lang w:val="zh-TW" w:eastAsia="zh-TW"/>
        </w:rPr>
        <w:t>科学家开展合作研究</w:t>
      </w:r>
      <w:r>
        <w:rPr>
          <w:rFonts w:hint="eastAsia" w:ascii="Times New Roman" w:hAnsi="Times New Roman" w:cs="Times New Roman" w:eastAsiaTheme="minorEastAsia"/>
          <w:sz w:val="32"/>
          <w:szCs w:val="32"/>
          <w:lang w:val="zh-TW" w:eastAsia="zh-TW"/>
        </w:rPr>
        <w:t>。</w:t>
      </w:r>
    </w:p>
    <w:p w14:paraId="47E943C6">
      <w:pPr>
        <w:pStyle w:val="8"/>
        <w:numPr>
          <w:ilvl w:val="0"/>
          <w:numId w:val="3"/>
        </w:numPr>
        <w:spacing w:line="560" w:lineRule="exact"/>
        <w:ind w:firstLineChars="0"/>
        <w:outlineLvl w:val="2"/>
        <w:rPr>
          <w:rFonts w:ascii="Times New Roman" w:hAnsi="Times New Roman" w:eastAsia="黑体" w:cs="Times New Roman"/>
          <w:b/>
          <w:bCs/>
          <w:sz w:val="32"/>
          <w:szCs w:val="32"/>
          <w:lang w:val="zh-TW" w:eastAsia="zh-TW"/>
        </w:rPr>
      </w:pPr>
      <w:r>
        <w:rPr>
          <w:rFonts w:hint="eastAsia" w:ascii="Times New Roman" w:hAnsi="Times New Roman" w:eastAsia="黑体" w:cs="Times New Roman"/>
          <w:b/>
          <w:bCs/>
          <w:sz w:val="32"/>
          <w:szCs w:val="32"/>
          <w:lang w:val="zh-TW" w:eastAsia="zh-TW"/>
        </w:rPr>
        <w:t>资助方向</w:t>
      </w:r>
    </w:p>
    <w:p w14:paraId="5AD9F0D9">
      <w:pPr>
        <w:spacing w:line="560" w:lineRule="exact"/>
        <w:ind w:firstLine="640" w:firstLineChars="200"/>
        <w:rPr>
          <w:rFonts w:ascii="Times New Roman" w:hAnsi="Times New Roman" w:cs="Times New Roman" w:eastAsiaTheme="minorEastAsia"/>
          <w:sz w:val="32"/>
          <w:szCs w:val="32"/>
          <w:lang w:val="zh-TW"/>
        </w:rPr>
      </w:pPr>
      <w:r>
        <w:rPr>
          <w:rFonts w:hint="eastAsia" w:ascii="Times New Roman" w:hAnsi="Times New Roman" w:cs="Times New Roman" w:eastAsiaTheme="minorEastAsia"/>
          <w:sz w:val="32"/>
          <w:szCs w:val="32"/>
          <w:lang w:val="zh-TW"/>
        </w:rPr>
        <w:t>科学计划框架性指南中所列“主要资助方向（一）典型社会-生态系统动力学与可持续发展”中的第一、二项，</w:t>
      </w:r>
      <w:r>
        <w:rPr>
          <w:rFonts w:hint="eastAsia" w:ascii="Times New Roman" w:hAnsi="Times New Roman" w:cs="Times New Roman" w:eastAsiaTheme="minorEastAsia"/>
          <w:sz w:val="32"/>
          <w:szCs w:val="32"/>
        </w:rPr>
        <w:t>及</w:t>
      </w:r>
      <w:r>
        <w:rPr>
          <w:rFonts w:hint="eastAsia" w:ascii="Times New Roman" w:hAnsi="Times New Roman" w:cs="Times New Roman" w:eastAsiaTheme="minorEastAsia"/>
          <w:sz w:val="32"/>
          <w:szCs w:val="32"/>
          <w:lang w:val="zh-TW"/>
        </w:rPr>
        <w:t>“主要资助方向（</w:t>
      </w:r>
      <w:r>
        <w:rPr>
          <w:rFonts w:hint="eastAsia" w:ascii="Times New Roman" w:hAnsi="Times New Roman" w:cs="Times New Roman" w:eastAsiaTheme="minorEastAsia"/>
          <w:sz w:val="32"/>
          <w:szCs w:val="32"/>
        </w:rPr>
        <w:t>二</w:t>
      </w:r>
      <w:r>
        <w:rPr>
          <w:rFonts w:hint="eastAsia" w:ascii="Times New Roman" w:hAnsi="Times New Roman" w:cs="Times New Roman" w:eastAsiaTheme="minorEastAsia"/>
          <w:sz w:val="32"/>
          <w:szCs w:val="32"/>
          <w:lang w:val="zh-TW"/>
        </w:rPr>
        <w:t>）面向联合国2030可持续发展目标的研究”中的</w:t>
      </w:r>
      <w:r>
        <w:rPr>
          <w:rFonts w:hint="eastAsia" w:ascii="Times New Roman" w:hAnsi="Times New Roman" w:cs="Times New Roman" w:eastAsiaTheme="minorEastAsia"/>
          <w:sz w:val="32"/>
          <w:szCs w:val="32"/>
        </w:rPr>
        <w:t>全部四项</w:t>
      </w:r>
      <w:r>
        <w:rPr>
          <w:rFonts w:hint="eastAsia" w:ascii="Times New Roman" w:hAnsi="Times New Roman" w:cs="Times New Roman" w:eastAsiaTheme="minorEastAsia"/>
          <w:sz w:val="32"/>
          <w:szCs w:val="32"/>
          <w:lang w:val="zh-TW"/>
        </w:rPr>
        <w:t>。申请内容应充分契合</w:t>
      </w:r>
      <w:r>
        <w:rPr>
          <w:rFonts w:ascii="Times New Roman" w:hAnsi="Times New Roman" w:cs="Times New Roman" w:eastAsiaTheme="minorEastAsia"/>
          <w:sz w:val="32"/>
          <w:szCs w:val="32"/>
          <w:lang w:val="zh-TW"/>
        </w:rPr>
        <w:t>国际山地综合发展中心</w:t>
      </w:r>
      <w:r>
        <w:rPr>
          <w:rFonts w:hint="eastAsia" w:ascii="Times New Roman" w:hAnsi="Times New Roman" w:cs="Times New Roman" w:eastAsiaTheme="minorEastAsia"/>
          <w:sz w:val="32"/>
          <w:szCs w:val="32"/>
          <w:lang w:val="zh-TW"/>
        </w:rPr>
        <w:t>的</w:t>
      </w:r>
      <w:r>
        <w:rPr>
          <w:rFonts w:ascii="Times New Roman" w:hAnsi="Times New Roman" w:cs="Times New Roman" w:eastAsiaTheme="minorEastAsia"/>
          <w:sz w:val="32"/>
          <w:szCs w:val="32"/>
          <w:lang w:val="zh-TW"/>
        </w:rPr>
        <w:t>战略重点</w:t>
      </w:r>
      <w:r>
        <w:rPr>
          <w:rFonts w:hint="eastAsia" w:ascii="Times New Roman" w:hAnsi="Times New Roman" w:cs="Times New Roman" w:eastAsiaTheme="minorEastAsia"/>
          <w:sz w:val="32"/>
          <w:szCs w:val="32"/>
          <w:lang w:val="zh-TW"/>
        </w:rPr>
        <w:t>。</w:t>
      </w:r>
    </w:p>
    <w:p w14:paraId="75F9A093">
      <w:pPr>
        <w:pStyle w:val="8"/>
        <w:numPr>
          <w:ilvl w:val="0"/>
          <w:numId w:val="3"/>
        </w:numPr>
        <w:spacing w:line="560" w:lineRule="exact"/>
        <w:ind w:firstLineChars="0"/>
        <w:outlineLvl w:val="2"/>
        <w:rPr>
          <w:rFonts w:ascii="Times New Roman" w:hAnsi="Times New Roman" w:eastAsia="黑体" w:cs="Times New Roman"/>
          <w:b/>
          <w:bCs/>
          <w:sz w:val="32"/>
          <w:szCs w:val="32"/>
          <w:lang w:val="zh-TW" w:eastAsia="zh-TW"/>
        </w:rPr>
      </w:pPr>
      <w:r>
        <w:rPr>
          <w:rFonts w:ascii="Times New Roman" w:hAnsi="Times New Roman" w:eastAsia="黑体" w:cs="Times New Roman"/>
          <w:b/>
          <w:bCs/>
          <w:sz w:val="32"/>
          <w:szCs w:val="32"/>
          <w:lang w:val="zh-TW" w:eastAsia="zh-TW"/>
        </w:rPr>
        <w:t>外方</w:t>
      </w:r>
      <w:r>
        <w:rPr>
          <w:rFonts w:ascii="Times New Roman" w:hAnsi="Times New Roman" w:eastAsia="黑体" w:cs="Times New Roman"/>
          <w:b/>
          <w:bCs/>
          <w:sz w:val="32"/>
          <w:szCs w:val="32"/>
          <w:lang w:val="zh-TW"/>
        </w:rPr>
        <w:t>合作者</w:t>
      </w:r>
      <w:r>
        <w:rPr>
          <w:rFonts w:ascii="Times New Roman" w:hAnsi="Times New Roman" w:eastAsia="黑体" w:cs="Times New Roman"/>
          <w:b/>
          <w:bCs/>
          <w:sz w:val="32"/>
          <w:szCs w:val="32"/>
          <w:lang w:val="zh-TW" w:eastAsia="zh-TW"/>
        </w:rPr>
        <w:t>条件</w:t>
      </w:r>
    </w:p>
    <w:p w14:paraId="04922F40">
      <w:pPr>
        <w:spacing w:line="560" w:lineRule="exact"/>
        <w:ind w:firstLine="640" w:firstLineChars="200"/>
        <w:rPr>
          <w:rFonts w:ascii="Times New Roman" w:hAnsi="Times New Roman" w:cs="Times New Roman" w:eastAsiaTheme="minorEastAsia"/>
          <w:sz w:val="32"/>
          <w:szCs w:val="32"/>
          <w:lang w:val="zh-TW" w:eastAsia="zh-TW"/>
        </w:rPr>
      </w:pPr>
      <w:r>
        <w:rPr>
          <w:rFonts w:hint="eastAsia" w:ascii="Times New Roman" w:hAnsi="Times New Roman" w:cs="Times New Roman" w:eastAsiaTheme="minorEastAsia"/>
          <w:sz w:val="32"/>
          <w:szCs w:val="32"/>
          <w:lang w:val="zh-TW" w:eastAsia="zh-TW"/>
        </w:rPr>
        <w:t>外方合作者需包括ICIMOD科研人员及其推荐专家，ICIMOD将向参加“重点项目”的</w:t>
      </w:r>
      <w:r>
        <w:rPr>
          <w:rFonts w:hint="eastAsia" w:ascii="Times New Roman" w:hAnsi="Times New Roman" w:cs="Times New Roman" w:eastAsiaTheme="minorEastAsia"/>
          <w:sz w:val="32"/>
          <w:szCs w:val="32"/>
          <w:lang w:val="zh-TW"/>
        </w:rPr>
        <w:t>外方</w:t>
      </w:r>
      <w:r>
        <w:rPr>
          <w:rFonts w:hint="eastAsia" w:ascii="Times New Roman" w:hAnsi="Times New Roman" w:cs="Times New Roman" w:eastAsiaTheme="minorEastAsia"/>
          <w:sz w:val="32"/>
          <w:szCs w:val="32"/>
          <w:lang w:val="zh-TW" w:eastAsia="zh-TW"/>
        </w:rPr>
        <w:t>科研人员提供相应的资助经费。此外，鼓励邀请ICIMOD成员国科学家参加合作，并可根据研究涉及的区域和领域邀请其他国家相关科学家参与合作。其中，</w:t>
      </w:r>
      <w:r>
        <w:rPr>
          <w:rFonts w:ascii="Times New Roman" w:hAnsi="Times New Roman" w:cs="Times New Roman" w:eastAsiaTheme="minorEastAsia"/>
          <w:sz w:val="32"/>
          <w:szCs w:val="32"/>
          <w:lang w:val="zh-TW" w:eastAsia="zh-TW"/>
        </w:rPr>
        <w:t>外方</w:t>
      </w:r>
      <w:r>
        <w:rPr>
          <w:rFonts w:hint="eastAsia" w:ascii="Times New Roman" w:hAnsi="Times New Roman" w:cs="Times New Roman" w:eastAsiaTheme="minorEastAsia"/>
          <w:sz w:val="32"/>
          <w:szCs w:val="32"/>
          <w:lang w:val="zh-TW" w:eastAsia="zh-TW"/>
        </w:rPr>
        <w:t>负责人</w:t>
      </w:r>
      <w:r>
        <w:rPr>
          <w:rFonts w:ascii="Times New Roman" w:hAnsi="Times New Roman" w:cs="Times New Roman" w:eastAsiaTheme="minorEastAsia"/>
          <w:sz w:val="32"/>
          <w:szCs w:val="32"/>
          <w:lang w:val="zh-TW" w:eastAsia="zh-TW"/>
        </w:rPr>
        <w:t>应在境外从事科学研究，具有所在国（或所在地）相当于副教授以上的专业技术职务（职称），并独立主持实验室或重要的研究项目</w:t>
      </w:r>
      <w:r>
        <w:rPr>
          <w:rFonts w:hint="eastAsia" w:ascii="Times New Roman" w:hAnsi="Times New Roman" w:cs="Times New Roman" w:eastAsiaTheme="minorEastAsia"/>
          <w:sz w:val="32"/>
          <w:szCs w:val="32"/>
          <w:lang w:val="zh-TW" w:eastAsia="zh-TW"/>
        </w:rPr>
        <w:t>。</w:t>
      </w:r>
    </w:p>
    <w:p w14:paraId="772B69DC">
      <w:pPr>
        <w:pStyle w:val="8"/>
        <w:numPr>
          <w:ilvl w:val="0"/>
          <w:numId w:val="3"/>
        </w:numPr>
        <w:spacing w:line="560" w:lineRule="exact"/>
        <w:ind w:firstLineChars="0"/>
        <w:outlineLvl w:val="2"/>
        <w:rPr>
          <w:rFonts w:ascii="Times New Roman" w:hAnsi="Times New Roman" w:eastAsia="黑体" w:cs="Times New Roman"/>
          <w:b/>
          <w:bCs/>
          <w:sz w:val="32"/>
          <w:szCs w:val="32"/>
          <w:lang w:val="zh-TW" w:eastAsia="zh-TW"/>
        </w:rPr>
      </w:pPr>
      <w:r>
        <w:rPr>
          <w:rFonts w:ascii="Times New Roman" w:hAnsi="Times New Roman" w:eastAsia="黑体" w:cs="Times New Roman"/>
          <w:b/>
          <w:bCs/>
          <w:sz w:val="32"/>
          <w:szCs w:val="32"/>
          <w:lang w:val="zh-TW" w:eastAsia="zh-TW"/>
        </w:rPr>
        <w:t>申请书填报说明</w:t>
      </w:r>
    </w:p>
    <w:p w14:paraId="5789254A">
      <w:pPr>
        <w:widowControl/>
        <w:numPr>
          <w:ilvl w:val="0"/>
          <w:numId w:val="4"/>
        </w:numPr>
        <w:spacing w:line="560" w:lineRule="exact"/>
        <w:ind w:left="0" w:firstLine="640" w:firstLineChars="200"/>
        <w:jc w:val="left"/>
        <w:rPr>
          <w:rFonts w:ascii="Times New Roman" w:hAnsi="Times New Roman" w:cs="Times New Roman"/>
          <w:sz w:val="32"/>
          <w:szCs w:val="32"/>
        </w:rPr>
      </w:pPr>
      <w:r>
        <w:rPr>
          <w:rFonts w:ascii="Times New Roman" w:hAnsi="Times New Roman" w:cs="Times New Roman"/>
          <w:sz w:val="32"/>
          <w:szCs w:val="32"/>
        </w:rPr>
        <w:t>申请人在申请书</w:t>
      </w:r>
      <w:r>
        <w:rPr>
          <w:rFonts w:hint="eastAsia" w:ascii="Times New Roman" w:hAnsi="Times New Roman" w:cs="Times New Roman"/>
          <w:sz w:val="32"/>
          <w:szCs w:val="32"/>
        </w:rPr>
        <w:t>“</w:t>
      </w:r>
      <w:r>
        <w:rPr>
          <w:rFonts w:ascii="Times New Roman" w:hAnsi="Times New Roman" w:cs="Times New Roman"/>
          <w:sz w:val="32"/>
          <w:szCs w:val="32"/>
        </w:rPr>
        <w:t>中文摘要</w:t>
      </w:r>
      <w:r>
        <w:rPr>
          <w:rFonts w:hint="eastAsia" w:ascii="Times New Roman" w:hAnsi="Times New Roman" w:cs="Times New Roman"/>
          <w:sz w:val="32"/>
          <w:szCs w:val="32"/>
        </w:rPr>
        <w:t>”</w:t>
      </w:r>
      <w:r>
        <w:rPr>
          <w:rFonts w:ascii="Times New Roman" w:hAnsi="Times New Roman" w:cs="Times New Roman"/>
          <w:sz w:val="32"/>
          <w:szCs w:val="32"/>
        </w:rPr>
        <w:t>部分，应当首先说明</w:t>
      </w:r>
      <w:r>
        <w:rPr>
          <w:rFonts w:hint="eastAsia" w:ascii="Times New Roman" w:hAnsi="Times New Roman" w:cs="Times New Roman"/>
          <w:sz w:val="32"/>
          <w:szCs w:val="32"/>
        </w:rPr>
        <w:t>本申请属于与</w:t>
      </w:r>
      <w:r>
        <w:rPr>
          <w:rFonts w:hint="eastAsia" w:ascii="Times New Roman" w:hAnsi="Times New Roman" w:cs="Times New Roman" w:eastAsiaTheme="minorEastAsia"/>
          <w:sz w:val="32"/>
          <w:szCs w:val="32"/>
          <w:lang w:val="zh-TW" w:eastAsia="zh-TW"/>
        </w:rPr>
        <w:t>ICIMOD</w:t>
      </w:r>
      <w:r>
        <w:rPr>
          <w:rFonts w:hint="eastAsia" w:ascii="Times New Roman" w:hAnsi="Times New Roman" w:cs="Times New Roman"/>
          <w:sz w:val="32"/>
          <w:szCs w:val="32"/>
        </w:rPr>
        <w:t>合作项目，符合项目指南所列的第几个主要资助方向。</w:t>
      </w:r>
    </w:p>
    <w:p w14:paraId="43687833">
      <w:pPr>
        <w:widowControl/>
        <w:numPr>
          <w:ilvl w:val="0"/>
          <w:numId w:val="4"/>
        </w:numPr>
        <w:spacing w:line="560" w:lineRule="exact"/>
        <w:ind w:left="0" w:firstLine="640" w:firstLineChars="200"/>
        <w:jc w:val="left"/>
        <w:rPr>
          <w:rFonts w:ascii="Times New Roman" w:hAnsi="Times New Roman" w:cs="Times New Roman"/>
          <w:sz w:val="32"/>
          <w:szCs w:val="32"/>
        </w:rPr>
      </w:pPr>
      <w:r>
        <w:rPr>
          <w:rFonts w:hint="eastAsia" w:ascii="Times New Roman" w:hAnsi="Times New Roman" w:cs="Times New Roman"/>
          <w:sz w:val="32"/>
          <w:szCs w:val="32"/>
        </w:rPr>
        <w:t>申请人需将签字后的国际山地综合发展中心确认函（附件3）上传至中文申请书的“附件”栏中一同提交。</w:t>
      </w:r>
    </w:p>
    <w:p w14:paraId="19D82115">
      <w:pPr>
        <w:pStyle w:val="8"/>
        <w:numPr>
          <w:ilvl w:val="0"/>
          <w:numId w:val="3"/>
        </w:numPr>
        <w:spacing w:line="560" w:lineRule="exact"/>
        <w:ind w:firstLineChars="0"/>
        <w:outlineLvl w:val="2"/>
        <w:rPr>
          <w:rFonts w:ascii="Times New Roman" w:hAnsi="Times New Roman" w:eastAsia="黑体" w:cs="Times New Roman"/>
          <w:b/>
          <w:bCs/>
          <w:sz w:val="32"/>
          <w:szCs w:val="32"/>
          <w:lang w:val="zh-TW" w:eastAsia="zh-TW"/>
        </w:rPr>
      </w:pPr>
      <w:r>
        <w:rPr>
          <w:rFonts w:ascii="Times New Roman" w:hAnsi="Times New Roman" w:eastAsia="黑体" w:cs="Times New Roman"/>
          <w:b/>
          <w:bCs/>
          <w:sz w:val="32"/>
          <w:szCs w:val="32"/>
          <w:lang w:val="zh-TW" w:eastAsia="zh-TW"/>
        </w:rPr>
        <w:t>项目联系人</w:t>
      </w:r>
    </w:p>
    <w:p w14:paraId="1379F354">
      <w:pPr>
        <w:pStyle w:val="8"/>
        <w:spacing w:line="560" w:lineRule="exact"/>
        <w:ind w:left="480" w:firstLine="0" w:firstLineChars="0"/>
        <w:rPr>
          <w:rFonts w:ascii="Times New Roman" w:hAnsi="Times New Roman" w:cs="Times New Roman"/>
          <w:sz w:val="32"/>
          <w:szCs w:val="32"/>
        </w:rPr>
      </w:pPr>
      <w:r>
        <w:rPr>
          <w:rFonts w:hint="eastAsia" w:ascii="Times New Roman" w:hAnsi="Times New Roman" w:cs="Times New Roman"/>
          <w:sz w:val="32"/>
          <w:szCs w:val="32"/>
        </w:rPr>
        <w:t>NSFC</w:t>
      </w:r>
      <w:r>
        <w:rPr>
          <w:rFonts w:ascii="Times New Roman" w:hAnsi="Times New Roman" w:cs="Times New Roman"/>
          <w:sz w:val="32"/>
          <w:szCs w:val="32"/>
        </w:rPr>
        <w:t>联系人：</w:t>
      </w:r>
      <w:r>
        <w:rPr>
          <w:rFonts w:hint="eastAsia" w:ascii="Times New Roman" w:hAnsi="Times New Roman" w:cs="Times New Roman"/>
          <w:sz w:val="32"/>
          <w:szCs w:val="32"/>
        </w:rPr>
        <w:t>张乐，荣念赫</w:t>
      </w:r>
    </w:p>
    <w:p w14:paraId="4878A90B">
      <w:pPr>
        <w:pStyle w:val="8"/>
        <w:spacing w:line="560" w:lineRule="exact"/>
        <w:ind w:left="480" w:firstLine="0" w:firstLineChars="0"/>
        <w:rPr>
          <w:rFonts w:ascii="Times New Roman" w:hAnsi="Times New Roman" w:cs="Times New Roman"/>
          <w:sz w:val="32"/>
          <w:szCs w:val="32"/>
        </w:rPr>
      </w:pPr>
      <w:r>
        <w:rPr>
          <w:rFonts w:ascii="Times New Roman" w:hAnsi="Times New Roman" w:cs="Times New Roman"/>
          <w:sz w:val="32"/>
          <w:szCs w:val="32"/>
        </w:rPr>
        <w:t>电  话：+86-10-</w:t>
      </w:r>
      <w:r>
        <w:rPr>
          <w:rFonts w:hint="eastAsia" w:ascii="Times New Roman" w:hAnsi="Times New Roman" w:cs="Times New Roman"/>
          <w:sz w:val="32"/>
          <w:szCs w:val="32"/>
        </w:rPr>
        <w:t xml:space="preserve">6232 </w:t>
      </w:r>
      <w:r>
        <w:rPr>
          <w:rFonts w:ascii="Times New Roman" w:hAnsi="Times New Roman" w:cs="Times New Roman"/>
          <w:sz w:val="32"/>
          <w:szCs w:val="32"/>
        </w:rPr>
        <w:t>8404</w:t>
      </w:r>
      <w:r>
        <w:rPr>
          <w:rFonts w:hint="eastAsia" w:ascii="Times New Roman" w:hAnsi="Times New Roman" w:cs="Times New Roman"/>
          <w:sz w:val="32"/>
          <w:szCs w:val="32"/>
        </w:rPr>
        <w:t>，</w:t>
      </w:r>
      <w:r>
        <w:rPr>
          <w:rFonts w:hint="eastAsia" w:ascii="Times New Roman" w:hAnsi="Times New Roman" w:cs="Times New Roman"/>
          <w:sz w:val="32"/>
          <w:szCs w:val="32"/>
          <w:lang w:val="zh-TW"/>
        </w:rPr>
        <w:t>6232 6998</w:t>
      </w:r>
    </w:p>
    <w:p w14:paraId="57F9E86E">
      <w:pPr>
        <w:pStyle w:val="8"/>
        <w:spacing w:line="560" w:lineRule="exact"/>
        <w:ind w:left="480" w:firstLine="0" w:firstLineChars="0"/>
        <w:rPr>
          <w:rFonts w:ascii="Times New Roman" w:hAnsi="Times New Roman" w:cs="Times New Roman"/>
          <w:sz w:val="32"/>
          <w:szCs w:val="32"/>
        </w:rPr>
      </w:pPr>
      <w:r>
        <w:rPr>
          <w:rFonts w:ascii="Times New Roman" w:hAnsi="Times New Roman" w:cs="Times New Roman"/>
          <w:sz w:val="32"/>
          <w:szCs w:val="32"/>
        </w:rPr>
        <w:t>邮  箱：</w:t>
      </w:r>
      <w:r>
        <w:rPr>
          <w:rFonts w:hint="eastAsia" w:ascii="Times New Roman" w:hAnsi="Times New Roman" w:cs="Times New Roman"/>
          <w:sz w:val="32"/>
          <w:szCs w:val="32"/>
        </w:rPr>
        <w:t>zhangle</w:t>
      </w:r>
      <w:r>
        <w:rPr>
          <w:rFonts w:ascii="Times New Roman" w:hAnsi="Times New Roman" w:cs="Times New Roman"/>
          <w:sz w:val="32"/>
          <w:szCs w:val="32"/>
        </w:rPr>
        <w:t>@nsfc.gov.cn</w:t>
      </w:r>
      <w:r>
        <w:rPr>
          <w:rFonts w:hint="eastAsia" w:ascii="Times New Roman" w:hAnsi="Times New Roman" w:cs="Times New Roman"/>
          <w:sz w:val="32"/>
          <w:szCs w:val="32"/>
        </w:rPr>
        <w:t>，</w:t>
      </w:r>
      <w:r>
        <w:rPr>
          <w:rFonts w:hint="eastAsia" w:ascii="Times New Roman" w:hAnsi="Times New Roman" w:cs="Times New Roman"/>
          <w:sz w:val="32"/>
          <w:szCs w:val="32"/>
          <w:lang w:val="zh-TW" w:eastAsia="zh-TW"/>
        </w:rPr>
        <w:t xml:space="preserve"> rongnh@nsfc.gov.cn</w:t>
      </w:r>
    </w:p>
    <w:p w14:paraId="2956B135">
      <w:pPr>
        <w:pStyle w:val="8"/>
        <w:spacing w:line="560" w:lineRule="exact"/>
        <w:ind w:left="480" w:firstLine="0" w:firstLineChars="0"/>
        <w:rPr>
          <w:rFonts w:ascii="Times New Roman" w:hAnsi="Times New Roman" w:cs="Times New Roman"/>
          <w:sz w:val="32"/>
          <w:szCs w:val="32"/>
        </w:rPr>
      </w:pPr>
    </w:p>
    <w:p w14:paraId="7DD911A5">
      <w:pPr>
        <w:pStyle w:val="8"/>
        <w:spacing w:line="560" w:lineRule="exact"/>
        <w:ind w:left="480" w:firstLine="0" w:firstLineChars="0"/>
        <w:rPr>
          <w:rFonts w:ascii="Times New Roman" w:hAnsi="Times New Roman" w:cs="Times New Roman"/>
          <w:sz w:val="32"/>
          <w:szCs w:val="32"/>
        </w:rPr>
      </w:pPr>
      <w:r>
        <w:rPr>
          <w:rFonts w:ascii="Times New Roman" w:hAnsi="Times New Roman" w:cs="Times New Roman"/>
          <w:sz w:val="32"/>
          <w:szCs w:val="32"/>
        </w:rPr>
        <w:t>ICIMOD联系人</w:t>
      </w:r>
      <w:r>
        <w:rPr>
          <w:rFonts w:hint="eastAsia" w:ascii="Times New Roman" w:hAnsi="Times New Roman" w:cs="Times New Roman"/>
          <w:sz w:val="32"/>
          <w:szCs w:val="32"/>
        </w:rPr>
        <w:t>：</w:t>
      </w:r>
    </w:p>
    <w:p w14:paraId="0B86ED84">
      <w:pPr>
        <w:pStyle w:val="8"/>
        <w:spacing w:line="560" w:lineRule="exact"/>
        <w:ind w:left="480" w:firstLine="0" w:firstLineChars="0"/>
        <w:rPr>
          <w:rFonts w:ascii="Times New Roman" w:hAnsi="Times New Roman" w:cs="Times New Roman"/>
          <w:sz w:val="32"/>
          <w:szCs w:val="32"/>
        </w:rPr>
      </w:pPr>
      <w:r>
        <w:rPr>
          <w:rFonts w:ascii="Times New Roman" w:hAnsi="Times New Roman" w:cs="Times New Roman"/>
          <w:sz w:val="32"/>
          <w:szCs w:val="32"/>
        </w:rPr>
        <w:t>易绍良</w:t>
      </w:r>
      <w:r>
        <w:rPr>
          <w:rFonts w:hint="eastAsia" w:ascii="Times New Roman" w:hAnsi="Times New Roman" w:cs="Times New Roman"/>
          <w:sz w:val="32"/>
          <w:szCs w:val="32"/>
        </w:rPr>
        <w:t>，Udayan Mishra，Prerana Dhakhwa</w:t>
      </w:r>
    </w:p>
    <w:p w14:paraId="52529D1F">
      <w:pPr>
        <w:pStyle w:val="8"/>
        <w:spacing w:line="560" w:lineRule="exact"/>
        <w:ind w:left="480" w:firstLine="0" w:firstLineChars="0"/>
        <w:rPr>
          <w:rFonts w:ascii="Times New Roman" w:hAnsi="Times New Roman" w:cs="Times New Roman"/>
          <w:sz w:val="32"/>
          <w:szCs w:val="32"/>
        </w:rPr>
      </w:pPr>
      <w:r>
        <w:rPr>
          <w:rFonts w:hint="eastAsia" w:ascii="Times New Roman" w:hAnsi="Times New Roman" w:cs="Times New Roman"/>
          <w:sz w:val="32"/>
          <w:szCs w:val="32"/>
        </w:rPr>
        <w:t>邮箱：</w:t>
      </w:r>
    </w:p>
    <w:p w14:paraId="466282A2">
      <w:pPr>
        <w:pStyle w:val="8"/>
        <w:spacing w:line="560" w:lineRule="exact"/>
        <w:ind w:left="480" w:firstLine="0" w:firstLineChars="0"/>
        <w:rPr>
          <w:rFonts w:ascii="Times New Roman" w:hAnsi="Times New Roman" w:cs="Times New Roman"/>
          <w:sz w:val="32"/>
          <w:szCs w:val="32"/>
        </w:rPr>
      </w:pPr>
      <w:r>
        <w:rPr>
          <w:rFonts w:ascii="Times New Roman" w:hAnsi="Times New Roman" w:cs="Times New Roman"/>
          <w:sz w:val="32"/>
          <w:szCs w:val="32"/>
        </w:rPr>
        <w:t>Yi.Shaoliang@icimod.org</w:t>
      </w:r>
      <w:r>
        <w:rPr>
          <w:rFonts w:hint="eastAsia" w:ascii="Times New Roman" w:hAnsi="Times New Roman" w:cs="Times New Roman"/>
          <w:sz w:val="32"/>
          <w:szCs w:val="32"/>
        </w:rPr>
        <w:t>，</w:t>
      </w:r>
      <w:r>
        <w:fldChar w:fldCharType="begin"/>
      </w:r>
      <w:r>
        <w:instrText xml:space="preserve"> HYPERLINK "mailto:naina.shakya@icimod.org" </w:instrText>
      </w:r>
      <w:r>
        <w:fldChar w:fldCharType="separate"/>
      </w:r>
      <w:r>
        <w:rPr>
          <w:rFonts w:hint="eastAsia" w:ascii="Times New Roman" w:hAnsi="Times New Roman" w:cs="Times New Roman"/>
          <w:sz w:val="32"/>
          <w:szCs w:val="32"/>
        </w:rPr>
        <w:t>Udayan</w:t>
      </w:r>
      <w:r>
        <w:rPr>
          <w:rFonts w:ascii="Times New Roman" w:hAnsi="Times New Roman" w:cs="Times New Roman"/>
          <w:sz w:val="32"/>
          <w:szCs w:val="32"/>
        </w:rPr>
        <w:t>.</w:t>
      </w:r>
      <w:r>
        <w:rPr>
          <w:rFonts w:hint="eastAsia" w:ascii="Times New Roman" w:hAnsi="Times New Roman" w:cs="Times New Roman"/>
          <w:sz w:val="32"/>
          <w:szCs w:val="32"/>
        </w:rPr>
        <w:t>Mishra</w:t>
      </w:r>
      <w:r>
        <w:rPr>
          <w:rFonts w:ascii="Times New Roman" w:hAnsi="Times New Roman" w:cs="Times New Roman"/>
          <w:sz w:val="32"/>
          <w:szCs w:val="32"/>
        </w:rPr>
        <w:t>@icimod.org</w:t>
      </w:r>
      <w:r>
        <w:rPr>
          <w:rFonts w:ascii="Times New Roman" w:hAnsi="Times New Roman" w:cs="Times New Roman"/>
          <w:sz w:val="32"/>
          <w:szCs w:val="32"/>
        </w:rPr>
        <w:fldChar w:fldCharType="end"/>
      </w:r>
      <w:r>
        <w:rPr>
          <w:rFonts w:hint="eastAsia" w:ascii="Times New Roman" w:hAnsi="Times New Roman" w:cs="Times New Roman"/>
          <w:sz w:val="32"/>
          <w:szCs w:val="32"/>
        </w:rPr>
        <w:t>，Prerana</w:t>
      </w:r>
      <w:r>
        <w:rPr>
          <w:rFonts w:ascii="Times New Roman" w:hAnsi="Times New Roman" w:cs="Times New Roman"/>
          <w:sz w:val="32"/>
          <w:szCs w:val="32"/>
        </w:rPr>
        <w:t>.</w:t>
      </w:r>
      <w:r>
        <w:rPr>
          <w:rFonts w:hint="eastAsia" w:ascii="Times New Roman" w:hAnsi="Times New Roman" w:cs="Times New Roman"/>
          <w:sz w:val="32"/>
          <w:szCs w:val="32"/>
        </w:rPr>
        <w:t>Dhakhwa</w:t>
      </w:r>
      <w:r>
        <w:rPr>
          <w:rFonts w:ascii="Times New Roman" w:hAnsi="Times New Roman" w:cs="Times New Roman"/>
          <w:sz w:val="32"/>
          <w:szCs w:val="32"/>
        </w:rPr>
        <w:t>@icimod.org</w:t>
      </w:r>
    </w:p>
    <w:p w14:paraId="4C3A488F">
      <w:pPr>
        <w:pStyle w:val="8"/>
        <w:spacing w:line="560" w:lineRule="exact"/>
        <w:ind w:left="480" w:firstLine="0" w:firstLineChars="0"/>
        <w:rPr>
          <w:rFonts w:ascii="Times New Roman" w:hAnsi="Times New Roman" w:cs="Times New Roman"/>
          <w:sz w:val="32"/>
          <w:szCs w:val="32"/>
        </w:rPr>
      </w:pPr>
    </w:p>
    <w:p w14:paraId="72FE6944">
      <w:pPr>
        <w:pStyle w:val="8"/>
        <w:spacing w:line="560" w:lineRule="exact"/>
        <w:ind w:left="480" w:firstLine="0" w:firstLineChars="0"/>
        <w:rPr>
          <w:rFonts w:ascii="Times New Roman" w:hAnsi="Times New Roman" w:cs="Times New Roman"/>
          <w:sz w:val="32"/>
          <w:szCs w:val="32"/>
        </w:rPr>
      </w:pPr>
      <w:r>
        <w:rPr>
          <w:rFonts w:hint="eastAsia" w:ascii="Times New Roman" w:hAnsi="Times New Roman" w:cs="Times New Roman"/>
          <w:sz w:val="32"/>
          <w:szCs w:val="32"/>
        </w:rPr>
        <w:t>CNICIMOD 联系人：甘露</w:t>
      </w:r>
    </w:p>
    <w:p w14:paraId="2519554F">
      <w:pPr>
        <w:pStyle w:val="8"/>
        <w:spacing w:line="560" w:lineRule="exact"/>
        <w:ind w:left="480" w:firstLine="0" w:firstLineChars="0"/>
        <w:rPr>
          <w:rFonts w:ascii="Times New Roman" w:hAnsi="Times New Roman" w:cs="Times New Roman"/>
          <w:sz w:val="32"/>
          <w:szCs w:val="32"/>
        </w:rPr>
      </w:pPr>
      <w:r>
        <w:rPr>
          <w:rFonts w:hint="eastAsia" w:ascii="Times New Roman" w:hAnsi="Times New Roman" w:cs="Times New Roman"/>
          <w:sz w:val="32"/>
          <w:szCs w:val="32"/>
        </w:rPr>
        <w:t>邮箱：ganlu@imde.ac.cn</w:t>
      </w:r>
    </w:p>
    <w:p w14:paraId="57EA7810">
      <w:pPr>
        <w:pStyle w:val="8"/>
        <w:spacing w:line="560" w:lineRule="exact"/>
        <w:ind w:left="480" w:firstLine="0" w:firstLineChars="0"/>
        <w:rPr>
          <w:rFonts w:ascii="Times New Roman" w:hAnsi="Times New Roman" w:cs="Times New Roman"/>
          <w:sz w:val="32"/>
          <w:szCs w:val="32"/>
        </w:rPr>
      </w:pPr>
    </w:p>
    <w:p w14:paraId="590CD8C6">
      <w:pPr>
        <w:widowControl/>
        <w:numPr>
          <w:ilvl w:val="255"/>
          <w:numId w:val="0"/>
        </w:numPr>
        <w:spacing w:line="560" w:lineRule="exact"/>
        <w:ind w:firstLine="643" w:firstLineChars="200"/>
        <w:jc w:val="left"/>
        <w:rPr>
          <w:rFonts w:ascii="Times New Roman" w:hAnsi="Times New Roman" w:cs="Times New Roman"/>
          <w:b/>
          <w:sz w:val="32"/>
          <w:szCs w:val="32"/>
        </w:rPr>
      </w:pPr>
      <w:r>
        <w:rPr>
          <w:rFonts w:ascii="Times New Roman" w:hAnsi="Times New Roman" w:cs="Times New Roman"/>
          <w:b/>
          <w:sz w:val="32"/>
          <w:szCs w:val="32"/>
        </w:rPr>
        <w:t>注：请申请人严格遵照本项目指南的各项要求填报申请，不符合上述要求的申请将不予受理。如有疑问，请致电项目联系人。</w:t>
      </w:r>
    </w:p>
    <w:p w14:paraId="5CE51166">
      <w:pPr>
        <w:widowControl/>
        <w:numPr>
          <w:ilvl w:val="255"/>
          <w:numId w:val="0"/>
        </w:numPr>
        <w:spacing w:line="560" w:lineRule="exact"/>
        <w:ind w:firstLine="640" w:firstLineChars="200"/>
        <w:jc w:val="left"/>
        <w:rPr>
          <w:rFonts w:ascii="Times New Roman" w:hAnsi="Times New Roman" w:eastAsia="PMingLiU" w:cs="Times New Roman"/>
          <w:sz w:val="32"/>
          <w:szCs w:val="32"/>
        </w:rPr>
      </w:pPr>
    </w:p>
    <w:p w14:paraId="5AD95E5B">
      <w:pPr>
        <w:pStyle w:val="8"/>
        <w:spacing w:line="560" w:lineRule="exact"/>
        <w:ind w:firstLine="0" w:firstLineChars="0"/>
        <w:rPr>
          <w:rFonts w:ascii="Times New Roman" w:hAnsi="Times New Roman" w:cs="Times New Roman"/>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3CF509-BCCF-4DF3-BED2-A07D83A5C3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3080222-C09E-46DE-B6AA-ED28B0F8C7A2}"/>
  </w:font>
  <w:font w:name="方正小标宋简体">
    <w:panose1 w:val="02000000000000000000"/>
    <w:charset w:val="86"/>
    <w:family w:val="auto"/>
    <w:pitch w:val="default"/>
    <w:sig w:usb0="00000001" w:usb1="08000000" w:usb2="00000000" w:usb3="00000000" w:csb0="00040000" w:csb1="00000000"/>
    <w:embedRegular r:id="rId3" w:fontKey="{9606FAF7-341A-4E75-9DA6-C8847378C66C}"/>
  </w:font>
  <w:font w:name="仿宋">
    <w:panose1 w:val="02010609060101010101"/>
    <w:charset w:val="86"/>
    <w:family w:val="modern"/>
    <w:pitch w:val="default"/>
    <w:sig w:usb0="800002BF" w:usb1="38CF7CFA" w:usb2="00000016" w:usb3="00000000" w:csb0="00040001" w:csb1="00000000"/>
    <w:embedRegular r:id="rId4" w:fontKey="{0B8BF8CF-B651-4BE8-95D9-C01DB663F979}"/>
  </w:font>
  <w:font w:name="PMingLiU">
    <w:panose1 w:val="02020500000000000000"/>
    <w:charset w:val="88"/>
    <w:family w:val="roman"/>
    <w:pitch w:val="default"/>
    <w:sig w:usb0="A00002FF" w:usb1="28CFFCFA" w:usb2="00000016" w:usb3="00000000" w:csb0="00100001" w:csb1="00000000"/>
    <w:embedRegular r:id="rId5" w:fontKey="{9881075F-7DE3-4240-A90B-B05AC39FAA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66F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9C66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49C66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988F3">
    <w:pPr>
      <w:autoSpaceDE w:val="0"/>
      <w:autoSpaceDN w:val="0"/>
      <w:spacing w:line="14" w:lineRule="auto"/>
      <w:jc w:val="left"/>
      <w:rPr>
        <w:rFonts w:ascii="Times New Roman" w:hAnsi="Times New Roman" w:eastAsia="Times New Roman" w:cs="Times New Roman"/>
        <w:sz w:val="20"/>
        <w:szCs w:val="24"/>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12711"/>
    <w:multiLevelType w:val="singleLevel"/>
    <w:tmpl w:val="0EC12711"/>
    <w:lvl w:ilvl="0" w:tentative="0">
      <w:start w:val="1"/>
      <w:numFmt w:val="chineseCounting"/>
      <w:suff w:val="nothing"/>
      <w:lvlText w:val="%1、"/>
      <w:lvlJc w:val="left"/>
      <w:pPr>
        <w:ind w:left="6" w:firstLine="420"/>
      </w:pPr>
      <w:rPr>
        <w:rFonts w:hint="eastAsia" w:ascii="黑体" w:hAnsi="黑体" w:eastAsia="黑体" w:cs="黑体"/>
      </w:rPr>
    </w:lvl>
  </w:abstractNum>
  <w:abstractNum w:abstractNumId="1">
    <w:nsid w:val="46ED25D9"/>
    <w:multiLevelType w:val="multilevel"/>
    <w:tmpl w:val="46ED25D9"/>
    <w:lvl w:ilvl="0" w:tentative="0">
      <w:start w:val="1"/>
      <w:numFmt w:val="chineseCountingThousand"/>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AA63C3"/>
    <w:multiLevelType w:val="multilevel"/>
    <w:tmpl w:val="69AA63C3"/>
    <w:lvl w:ilvl="0" w:tentative="0">
      <w:start w:val="1"/>
      <w:numFmt w:val="chineseCountingThousand"/>
      <w:lvlText w:val="(%1)"/>
      <w:lvlJc w:val="left"/>
      <w:pPr>
        <w:ind w:left="420" w:hanging="420"/>
      </w:pPr>
      <w:rPr>
        <w:rFonts w:asciiTheme="minorEastAsia" w:hAnsiTheme="minorEastAsia" w:eastAsiaTheme="minor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565CC8"/>
    <w:multiLevelType w:val="singleLevel"/>
    <w:tmpl w:val="6D565CC8"/>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GNhYzRmNzQ1ZjlkYzI4ZGY5MGNjYmE3ZDE1NDEifQ=="/>
  </w:docVars>
  <w:rsids>
    <w:rsidRoot w:val="00D61368"/>
    <w:rsid w:val="000042B5"/>
    <w:rsid w:val="000070F4"/>
    <w:rsid w:val="0002741F"/>
    <w:rsid w:val="000334D5"/>
    <w:rsid w:val="000416E6"/>
    <w:rsid w:val="0004192A"/>
    <w:rsid w:val="00044881"/>
    <w:rsid w:val="00045B0F"/>
    <w:rsid w:val="000705A2"/>
    <w:rsid w:val="00071E68"/>
    <w:rsid w:val="00077A62"/>
    <w:rsid w:val="0009209C"/>
    <w:rsid w:val="000A1C31"/>
    <w:rsid w:val="000A7DE7"/>
    <w:rsid w:val="000A7EC7"/>
    <w:rsid w:val="000B1769"/>
    <w:rsid w:val="000B5EB3"/>
    <w:rsid w:val="000D109C"/>
    <w:rsid w:val="000E08B4"/>
    <w:rsid w:val="000E2D65"/>
    <w:rsid w:val="000E4F2B"/>
    <w:rsid w:val="000F2193"/>
    <w:rsid w:val="000F28C2"/>
    <w:rsid w:val="000F3B7C"/>
    <w:rsid w:val="000F4673"/>
    <w:rsid w:val="000F5A61"/>
    <w:rsid w:val="00102E6B"/>
    <w:rsid w:val="0010325D"/>
    <w:rsid w:val="0011113A"/>
    <w:rsid w:val="00127468"/>
    <w:rsid w:val="00140EB9"/>
    <w:rsid w:val="0014603F"/>
    <w:rsid w:val="00152A4D"/>
    <w:rsid w:val="0016477E"/>
    <w:rsid w:val="00165712"/>
    <w:rsid w:val="001706F0"/>
    <w:rsid w:val="00184C89"/>
    <w:rsid w:val="00185719"/>
    <w:rsid w:val="001873A5"/>
    <w:rsid w:val="0018791C"/>
    <w:rsid w:val="001905E4"/>
    <w:rsid w:val="001A4BB2"/>
    <w:rsid w:val="001A510E"/>
    <w:rsid w:val="001B1933"/>
    <w:rsid w:val="001C0A6B"/>
    <w:rsid w:val="001C3EE2"/>
    <w:rsid w:val="001C41B8"/>
    <w:rsid w:val="001C5663"/>
    <w:rsid w:val="001D69D7"/>
    <w:rsid w:val="001F5102"/>
    <w:rsid w:val="002005BC"/>
    <w:rsid w:val="00221C91"/>
    <w:rsid w:val="002308C8"/>
    <w:rsid w:val="00245147"/>
    <w:rsid w:val="0025543A"/>
    <w:rsid w:val="00262B1D"/>
    <w:rsid w:val="002A3ECB"/>
    <w:rsid w:val="002A706C"/>
    <w:rsid w:val="002B43E2"/>
    <w:rsid w:val="002B5AB0"/>
    <w:rsid w:val="002B6E28"/>
    <w:rsid w:val="002D4619"/>
    <w:rsid w:val="002E6D75"/>
    <w:rsid w:val="00313844"/>
    <w:rsid w:val="0032031D"/>
    <w:rsid w:val="00336DCC"/>
    <w:rsid w:val="00343AAC"/>
    <w:rsid w:val="003614F8"/>
    <w:rsid w:val="00383BF0"/>
    <w:rsid w:val="00387063"/>
    <w:rsid w:val="003912A4"/>
    <w:rsid w:val="0039505A"/>
    <w:rsid w:val="003A1863"/>
    <w:rsid w:val="003A19FB"/>
    <w:rsid w:val="003A2173"/>
    <w:rsid w:val="003A23B0"/>
    <w:rsid w:val="003B56EE"/>
    <w:rsid w:val="003B63FB"/>
    <w:rsid w:val="003C708A"/>
    <w:rsid w:val="003E0C44"/>
    <w:rsid w:val="003F7DED"/>
    <w:rsid w:val="004115A3"/>
    <w:rsid w:val="00423BF1"/>
    <w:rsid w:val="004307EE"/>
    <w:rsid w:val="004344F1"/>
    <w:rsid w:val="00447CFD"/>
    <w:rsid w:val="00451498"/>
    <w:rsid w:val="0046100F"/>
    <w:rsid w:val="0049287D"/>
    <w:rsid w:val="004A56EE"/>
    <w:rsid w:val="004B1E5D"/>
    <w:rsid w:val="004B1EF7"/>
    <w:rsid w:val="004D6121"/>
    <w:rsid w:val="004D79A6"/>
    <w:rsid w:val="004E3372"/>
    <w:rsid w:val="004F3951"/>
    <w:rsid w:val="00502852"/>
    <w:rsid w:val="00511E4C"/>
    <w:rsid w:val="00513D4B"/>
    <w:rsid w:val="005153E2"/>
    <w:rsid w:val="00515AB6"/>
    <w:rsid w:val="00517D1F"/>
    <w:rsid w:val="00520F39"/>
    <w:rsid w:val="00526046"/>
    <w:rsid w:val="005305D2"/>
    <w:rsid w:val="00531F01"/>
    <w:rsid w:val="00533C1E"/>
    <w:rsid w:val="0054069A"/>
    <w:rsid w:val="00546979"/>
    <w:rsid w:val="00556B22"/>
    <w:rsid w:val="00566143"/>
    <w:rsid w:val="005706E3"/>
    <w:rsid w:val="00571A68"/>
    <w:rsid w:val="00571D21"/>
    <w:rsid w:val="005A4DCC"/>
    <w:rsid w:val="005A6C04"/>
    <w:rsid w:val="005C1AAE"/>
    <w:rsid w:val="005C45DD"/>
    <w:rsid w:val="005C6B3A"/>
    <w:rsid w:val="005D5DFE"/>
    <w:rsid w:val="005D5ED8"/>
    <w:rsid w:val="005F3B4B"/>
    <w:rsid w:val="005F62A7"/>
    <w:rsid w:val="00616C4E"/>
    <w:rsid w:val="0062767A"/>
    <w:rsid w:val="00630777"/>
    <w:rsid w:val="006519DA"/>
    <w:rsid w:val="00662E9B"/>
    <w:rsid w:val="00670839"/>
    <w:rsid w:val="0067756E"/>
    <w:rsid w:val="00690C3C"/>
    <w:rsid w:val="00690E00"/>
    <w:rsid w:val="00696325"/>
    <w:rsid w:val="00697975"/>
    <w:rsid w:val="006A126C"/>
    <w:rsid w:val="006B1DFF"/>
    <w:rsid w:val="006B5E72"/>
    <w:rsid w:val="006C2184"/>
    <w:rsid w:val="006C5051"/>
    <w:rsid w:val="006C5F68"/>
    <w:rsid w:val="006D2898"/>
    <w:rsid w:val="006D69A9"/>
    <w:rsid w:val="006E1C21"/>
    <w:rsid w:val="006E524F"/>
    <w:rsid w:val="006E5587"/>
    <w:rsid w:val="006F3882"/>
    <w:rsid w:val="006F53EF"/>
    <w:rsid w:val="006F5553"/>
    <w:rsid w:val="0072677E"/>
    <w:rsid w:val="00730793"/>
    <w:rsid w:val="00730C26"/>
    <w:rsid w:val="00740AEC"/>
    <w:rsid w:val="00746704"/>
    <w:rsid w:val="007550BF"/>
    <w:rsid w:val="00760C19"/>
    <w:rsid w:val="00771D60"/>
    <w:rsid w:val="00776EEE"/>
    <w:rsid w:val="00781AD3"/>
    <w:rsid w:val="00781E96"/>
    <w:rsid w:val="00783D64"/>
    <w:rsid w:val="00787946"/>
    <w:rsid w:val="007A013F"/>
    <w:rsid w:val="007B7A15"/>
    <w:rsid w:val="007C58D6"/>
    <w:rsid w:val="007F3F7C"/>
    <w:rsid w:val="007F58C0"/>
    <w:rsid w:val="00802F0D"/>
    <w:rsid w:val="00813766"/>
    <w:rsid w:val="00822559"/>
    <w:rsid w:val="00823757"/>
    <w:rsid w:val="00826DB6"/>
    <w:rsid w:val="0085435E"/>
    <w:rsid w:val="00854C4C"/>
    <w:rsid w:val="00857185"/>
    <w:rsid w:val="00862644"/>
    <w:rsid w:val="00862863"/>
    <w:rsid w:val="00874AD9"/>
    <w:rsid w:val="008827ED"/>
    <w:rsid w:val="00893D93"/>
    <w:rsid w:val="008A217E"/>
    <w:rsid w:val="008C023D"/>
    <w:rsid w:val="008C40F1"/>
    <w:rsid w:val="008C55AE"/>
    <w:rsid w:val="008D1C29"/>
    <w:rsid w:val="00905BA7"/>
    <w:rsid w:val="009332B7"/>
    <w:rsid w:val="00940C5F"/>
    <w:rsid w:val="00941ED6"/>
    <w:rsid w:val="009457EE"/>
    <w:rsid w:val="009502AF"/>
    <w:rsid w:val="0095622B"/>
    <w:rsid w:val="00961EFC"/>
    <w:rsid w:val="009702E3"/>
    <w:rsid w:val="009808E3"/>
    <w:rsid w:val="0098194E"/>
    <w:rsid w:val="00985C6D"/>
    <w:rsid w:val="00995C71"/>
    <w:rsid w:val="009A5D5E"/>
    <w:rsid w:val="009C72F0"/>
    <w:rsid w:val="009E22EE"/>
    <w:rsid w:val="009E3245"/>
    <w:rsid w:val="009F54F5"/>
    <w:rsid w:val="00A047F6"/>
    <w:rsid w:val="00A06CE6"/>
    <w:rsid w:val="00A252E7"/>
    <w:rsid w:val="00A43BFE"/>
    <w:rsid w:val="00A5308A"/>
    <w:rsid w:val="00A54FFC"/>
    <w:rsid w:val="00A57322"/>
    <w:rsid w:val="00A65187"/>
    <w:rsid w:val="00A6620C"/>
    <w:rsid w:val="00A66E93"/>
    <w:rsid w:val="00A74EED"/>
    <w:rsid w:val="00A75590"/>
    <w:rsid w:val="00A81447"/>
    <w:rsid w:val="00A83E8E"/>
    <w:rsid w:val="00AB38DB"/>
    <w:rsid w:val="00AB40C3"/>
    <w:rsid w:val="00AD7861"/>
    <w:rsid w:val="00AF54F6"/>
    <w:rsid w:val="00AF6DD2"/>
    <w:rsid w:val="00B345FE"/>
    <w:rsid w:val="00B41A8A"/>
    <w:rsid w:val="00B571C5"/>
    <w:rsid w:val="00B631A7"/>
    <w:rsid w:val="00B6412C"/>
    <w:rsid w:val="00B641C3"/>
    <w:rsid w:val="00B64C84"/>
    <w:rsid w:val="00B67BC4"/>
    <w:rsid w:val="00B86340"/>
    <w:rsid w:val="00BA1217"/>
    <w:rsid w:val="00BA24B9"/>
    <w:rsid w:val="00BC442A"/>
    <w:rsid w:val="00BD600E"/>
    <w:rsid w:val="00BF015E"/>
    <w:rsid w:val="00BF7A45"/>
    <w:rsid w:val="00BF7B86"/>
    <w:rsid w:val="00BF7CA7"/>
    <w:rsid w:val="00C050DB"/>
    <w:rsid w:val="00C22700"/>
    <w:rsid w:val="00C26C61"/>
    <w:rsid w:val="00C3673F"/>
    <w:rsid w:val="00C4646C"/>
    <w:rsid w:val="00C63D0A"/>
    <w:rsid w:val="00C64F14"/>
    <w:rsid w:val="00C75B96"/>
    <w:rsid w:val="00C761C8"/>
    <w:rsid w:val="00C86AC1"/>
    <w:rsid w:val="00C86E60"/>
    <w:rsid w:val="00C9394D"/>
    <w:rsid w:val="00CA11E2"/>
    <w:rsid w:val="00CA5EE7"/>
    <w:rsid w:val="00CB2CF3"/>
    <w:rsid w:val="00CC04BF"/>
    <w:rsid w:val="00CD114D"/>
    <w:rsid w:val="00CD78A7"/>
    <w:rsid w:val="00CE063E"/>
    <w:rsid w:val="00CE4296"/>
    <w:rsid w:val="00D007D2"/>
    <w:rsid w:val="00D03B7A"/>
    <w:rsid w:val="00D15A78"/>
    <w:rsid w:val="00D15B14"/>
    <w:rsid w:val="00D230E0"/>
    <w:rsid w:val="00D431A1"/>
    <w:rsid w:val="00D56EBE"/>
    <w:rsid w:val="00D61368"/>
    <w:rsid w:val="00D61788"/>
    <w:rsid w:val="00D61A7C"/>
    <w:rsid w:val="00D64749"/>
    <w:rsid w:val="00D658BB"/>
    <w:rsid w:val="00D66267"/>
    <w:rsid w:val="00D67A5E"/>
    <w:rsid w:val="00D7161B"/>
    <w:rsid w:val="00D74965"/>
    <w:rsid w:val="00D76153"/>
    <w:rsid w:val="00D77E9B"/>
    <w:rsid w:val="00D93F63"/>
    <w:rsid w:val="00D94401"/>
    <w:rsid w:val="00DB404D"/>
    <w:rsid w:val="00DB65DD"/>
    <w:rsid w:val="00DB68E0"/>
    <w:rsid w:val="00DD0B75"/>
    <w:rsid w:val="00DD6B0E"/>
    <w:rsid w:val="00DE09EB"/>
    <w:rsid w:val="00DE0BC0"/>
    <w:rsid w:val="00DE0FCA"/>
    <w:rsid w:val="00DE1A71"/>
    <w:rsid w:val="00DE4356"/>
    <w:rsid w:val="00E01C92"/>
    <w:rsid w:val="00E07E63"/>
    <w:rsid w:val="00E10A76"/>
    <w:rsid w:val="00E14BDB"/>
    <w:rsid w:val="00E16524"/>
    <w:rsid w:val="00E355B5"/>
    <w:rsid w:val="00E363A7"/>
    <w:rsid w:val="00E4156C"/>
    <w:rsid w:val="00E47DDB"/>
    <w:rsid w:val="00E516B1"/>
    <w:rsid w:val="00E81669"/>
    <w:rsid w:val="00E8271E"/>
    <w:rsid w:val="00E84C8D"/>
    <w:rsid w:val="00EA3086"/>
    <w:rsid w:val="00EA50BA"/>
    <w:rsid w:val="00EA5B15"/>
    <w:rsid w:val="00EA7135"/>
    <w:rsid w:val="00EC0286"/>
    <w:rsid w:val="00EC3A99"/>
    <w:rsid w:val="00ED7B5D"/>
    <w:rsid w:val="00EE22B7"/>
    <w:rsid w:val="00EE75D3"/>
    <w:rsid w:val="00EF79AF"/>
    <w:rsid w:val="00F10F4D"/>
    <w:rsid w:val="00F224C9"/>
    <w:rsid w:val="00F300FE"/>
    <w:rsid w:val="00F3253A"/>
    <w:rsid w:val="00F3405F"/>
    <w:rsid w:val="00F40CBE"/>
    <w:rsid w:val="00F55509"/>
    <w:rsid w:val="00F728D8"/>
    <w:rsid w:val="00F7334A"/>
    <w:rsid w:val="00F73DE4"/>
    <w:rsid w:val="00F770F2"/>
    <w:rsid w:val="00F83DE1"/>
    <w:rsid w:val="00F90FE2"/>
    <w:rsid w:val="00F914D4"/>
    <w:rsid w:val="00F96361"/>
    <w:rsid w:val="00FA5E0C"/>
    <w:rsid w:val="00FB670A"/>
    <w:rsid w:val="00FC5174"/>
    <w:rsid w:val="00FC5D92"/>
    <w:rsid w:val="00FE0981"/>
    <w:rsid w:val="00FF44D8"/>
    <w:rsid w:val="00FF513C"/>
    <w:rsid w:val="01523912"/>
    <w:rsid w:val="018067FB"/>
    <w:rsid w:val="019B3634"/>
    <w:rsid w:val="01CD0D06"/>
    <w:rsid w:val="02500656"/>
    <w:rsid w:val="02777BFD"/>
    <w:rsid w:val="032E79B8"/>
    <w:rsid w:val="0424237B"/>
    <w:rsid w:val="04DC01EC"/>
    <w:rsid w:val="04E473EA"/>
    <w:rsid w:val="05303713"/>
    <w:rsid w:val="06521D59"/>
    <w:rsid w:val="073C1416"/>
    <w:rsid w:val="088E521C"/>
    <w:rsid w:val="09BE25B6"/>
    <w:rsid w:val="09EF06B8"/>
    <w:rsid w:val="0F201515"/>
    <w:rsid w:val="0F9A0B5B"/>
    <w:rsid w:val="10802373"/>
    <w:rsid w:val="12025D2A"/>
    <w:rsid w:val="134E6759"/>
    <w:rsid w:val="14ED633C"/>
    <w:rsid w:val="189D4548"/>
    <w:rsid w:val="1A4C4DD8"/>
    <w:rsid w:val="1B643A72"/>
    <w:rsid w:val="1BAD74DD"/>
    <w:rsid w:val="1BAF4249"/>
    <w:rsid w:val="1BD21EF1"/>
    <w:rsid w:val="1BD84878"/>
    <w:rsid w:val="1F3926F0"/>
    <w:rsid w:val="1F4D346A"/>
    <w:rsid w:val="1FCD6C57"/>
    <w:rsid w:val="20646293"/>
    <w:rsid w:val="20835FDF"/>
    <w:rsid w:val="266E5F1D"/>
    <w:rsid w:val="277079FE"/>
    <w:rsid w:val="281921C7"/>
    <w:rsid w:val="28292E99"/>
    <w:rsid w:val="298255EE"/>
    <w:rsid w:val="299C00B2"/>
    <w:rsid w:val="29CB7E61"/>
    <w:rsid w:val="2A0120C5"/>
    <w:rsid w:val="2A7F324C"/>
    <w:rsid w:val="2AA8488A"/>
    <w:rsid w:val="2BCB13F1"/>
    <w:rsid w:val="2C0C390F"/>
    <w:rsid w:val="2C9E37D8"/>
    <w:rsid w:val="2E7E6933"/>
    <w:rsid w:val="2F1403FE"/>
    <w:rsid w:val="301B6CC1"/>
    <w:rsid w:val="30692039"/>
    <w:rsid w:val="3155130E"/>
    <w:rsid w:val="317F0E71"/>
    <w:rsid w:val="31837ABD"/>
    <w:rsid w:val="31891656"/>
    <w:rsid w:val="31E66FB9"/>
    <w:rsid w:val="32C70BEF"/>
    <w:rsid w:val="35525123"/>
    <w:rsid w:val="367F87F2"/>
    <w:rsid w:val="36974268"/>
    <w:rsid w:val="373A4257"/>
    <w:rsid w:val="38033706"/>
    <w:rsid w:val="38DD5694"/>
    <w:rsid w:val="3951224F"/>
    <w:rsid w:val="39F94DC1"/>
    <w:rsid w:val="3A785644"/>
    <w:rsid w:val="3BC751F7"/>
    <w:rsid w:val="3CA10ED6"/>
    <w:rsid w:val="3D3D66A0"/>
    <w:rsid w:val="3E3B779A"/>
    <w:rsid w:val="3E526909"/>
    <w:rsid w:val="3EED6F12"/>
    <w:rsid w:val="3EFD6648"/>
    <w:rsid w:val="3F5936EA"/>
    <w:rsid w:val="3F7E4385"/>
    <w:rsid w:val="3FF54B1F"/>
    <w:rsid w:val="40466311"/>
    <w:rsid w:val="413C27EC"/>
    <w:rsid w:val="418558EC"/>
    <w:rsid w:val="425E0EF4"/>
    <w:rsid w:val="42BE665A"/>
    <w:rsid w:val="43111162"/>
    <w:rsid w:val="44B17611"/>
    <w:rsid w:val="44E760B3"/>
    <w:rsid w:val="45EC7588"/>
    <w:rsid w:val="467B4E31"/>
    <w:rsid w:val="46AC2FAD"/>
    <w:rsid w:val="47587AF7"/>
    <w:rsid w:val="47A63F9D"/>
    <w:rsid w:val="4954171A"/>
    <w:rsid w:val="4A322279"/>
    <w:rsid w:val="4C8965AF"/>
    <w:rsid w:val="4FB07878"/>
    <w:rsid w:val="5049011A"/>
    <w:rsid w:val="52442D5D"/>
    <w:rsid w:val="527E1EAF"/>
    <w:rsid w:val="53183251"/>
    <w:rsid w:val="53694FBA"/>
    <w:rsid w:val="5372352D"/>
    <w:rsid w:val="53DD3F29"/>
    <w:rsid w:val="54465017"/>
    <w:rsid w:val="54BE2A37"/>
    <w:rsid w:val="55963BAF"/>
    <w:rsid w:val="57996E43"/>
    <w:rsid w:val="57CC7219"/>
    <w:rsid w:val="586B50C0"/>
    <w:rsid w:val="58D451F1"/>
    <w:rsid w:val="59034EBC"/>
    <w:rsid w:val="59CF014A"/>
    <w:rsid w:val="5B914A01"/>
    <w:rsid w:val="5CE45005"/>
    <w:rsid w:val="5D073451"/>
    <w:rsid w:val="5D477F26"/>
    <w:rsid w:val="5E3F2F53"/>
    <w:rsid w:val="5F0E45BB"/>
    <w:rsid w:val="5F74476D"/>
    <w:rsid w:val="60120E46"/>
    <w:rsid w:val="60E27A91"/>
    <w:rsid w:val="62B62934"/>
    <w:rsid w:val="630B7F72"/>
    <w:rsid w:val="65C11F1B"/>
    <w:rsid w:val="671F3F04"/>
    <w:rsid w:val="68B511A5"/>
    <w:rsid w:val="6D974470"/>
    <w:rsid w:val="6E2766F2"/>
    <w:rsid w:val="6FE85244"/>
    <w:rsid w:val="6FF944CB"/>
    <w:rsid w:val="70772484"/>
    <w:rsid w:val="72462983"/>
    <w:rsid w:val="72914E8F"/>
    <w:rsid w:val="739D114F"/>
    <w:rsid w:val="739D51E9"/>
    <w:rsid w:val="73C86D59"/>
    <w:rsid w:val="74AB2CC8"/>
    <w:rsid w:val="74C55598"/>
    <w:rsid w:val="74F50668"/>
    <w:rsid w:val="7705087C"/>
    <w:rsid w:val="77AF7CCD"/>
    <w:rsid w:val="78573663"/>
    <w:rsid w:val="785F1DB9"/>
    <w:rsid w:val="78F8388C"/>
    <w:rsid w:val="790E3859"/>
    <w:rsid w:val="7965311B"/>
    <w:rsid w:val="7984574E"/>
    <w:rsid w:val="79C64984"/>
    <w:rsid w:val="7A1A780B"/>
    <w:rsid w:val="7A647C7E"/>
    <w:rsid w:val="7AF24B92"/>
    <w:rsid w:val="7B190219"/>
    <w:rsid w:val="7BA76E3A"/>
    <w:rsid w:val="7C375325"/>
    <w:rsid w:val="7C8D4919"/>
    <w:rsid w:val="7CCD2F68"/>
    <w:rsid w:val="7CFB268C"/>
    <w:rsid w:val="7D1F7958"/>
    <w:rsid w:val="7D3946EA"/>
    <w:rsid w:val="7DC01A06"/>
    <w:rsid w:val="7EEE119E"/>
    <w:rsid w:val="7F820039"/>
    <w:rsid w:val="E797A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563C1" w:themeColor="hyperlink"/>
      <w:u w:val="single"/>
      <w14:textFill>
        <w14:solidFill>
          <w14:schemeClr w14:val="hlink"/>
        </w14:solidFill>
      </w14:textFill>
    </w:rPr>
  </w:style>
  <w:style w:type="paragraph" w:styleId="8">
    <w:name w:val="List Paragraph"/>
    <w:basedOn w:val="1"/>
    <w:unhideWhenUsed/>
    <w:qFormat/>
    <w:uiPriority w:val="34"/>
    <w:pPr>
      <w:ind w:firstLine="420" w:firstLineChars="200"/>
    </w:pPr>
  </w:style>
  <w:style w:type="character" w:customStyle="1" w:styleId="9">
    <w:name w:val="未处理的提及1"/>
    <w:basedOn w:val="6"/>
    <w:semiHidden/>
    <w:unhideWhenUsed/>
    <w:qFormat/>
    <w:uiPriority w:val="99"/>
    <w:rPr>
      <w:color w:val="605E5C"/>
      <w:shd w:val="clear" w:color="auto" w:fill="E1DFDD"/>
    </w:rPr>
  </w:style>
  <w:style w:type="character" w:customStyle="1" w:styleId="10">
    <w:name w:val="页眉 字符"/>
    <w:basedOn w:val="6"/>
    <w:link w:val="3"/>
    <w:qFormat/>
    <w:uiPriority w:val="0"/>
    <w:rPr>
      <w:rFonts w:ascii="Calibri" w:hAnsi="Calibri" w:cs="黑体"/>
      <w:kern w:val="2"/>
      <w:sz w:val="18"/>
      <w:szCs w:val="18"/>
    </w:rPr>
  </w:style>
  <w:style w:type="character" w:customStyle="1" w:styleId="11">
    <w:name w:val="页脚 字符"/>
    <w:basedOn w:val="6"/>
    <w:link w:val="2"/>
    <w:qFormat/>
    <w:uiPriority w:val="0"/>
    <w:rPr>
      <w:rFonts w:ascii="Calibri" w:hAnsi="Calibri" w:cs="黑体"/>
      <w:kern w:val="2"/>
      <w:sz w:val="18"/>
      <w:szCs w:val="18"/>
    </w:rPr>
  </w:style>
  <w:style w:type="paragraph" w:customStyle="1" w:styleId="12">
    <w:name w:val="Revision"/>
    <w:hidden/>
    <w:unhideWhenUsed/>
    <w:qFormat/>
    <w:uiPriority w:val="99"/>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1620</Words>
  <Characters>1981</Characters>
  <Lines>14</Lines>
  <Paragraphs>4</Paragraphs>
  <TotalTime>5</TotalTime>
  <ScaleCrop>false</ScaleCrop>
  <LinksUpToDate>false</LinksUpToDate>
  <CharactersWithSpaces>2008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2022-03-23T18:53:00Z</dcterms:created>
  <dc:creator>user</dc:creator>
  <cp:lastModifiedBy>荣念赫</cp:lastModifiedBy>
  <cp:lastPrinted>2024-09-02T08:48:00Z</cp:lastPrinted>
  <dcterms:modified xsi:type="dcterms:W3CDTF">2024-09-06T00:40:01Z</dcterms:modified>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C7E7300308EE4CE6AACE3189E87836AF_13</vt:lpwstr>
  </property>
</Properties>
</file>