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D03" w:rsidRPr="0026661A" w:rsidRDefault="006B0D03" w:rsidP="006B0D03">
      <w:pPr>
        <w:adjustRightInd w:val="0"/>
        <w:snapToGrid w:val="0"/>
        <w:spacing w:before="100" w:beforeAutospacing="1" w:after="100" w:afterAutospacing="1" w:line="600" w:lineRule="exact"/>
        <w:rPr>
          <w:rFonts w:ascii="Times New Roman" w:eastAsia="方正仿宋_GBK" w:hAnsi="Times New Roman"/>
          <w:sz w:val="32"/>
          <w:szCs w:val="32"/>
        </w:rPr>
      </w:pPr>
      <w:r w:rsidRPr="0026661A">
        <w:rPr>
          <w:rFonts w:ascii="Times New Roman" w:eastAsia="方正仿宋_GBK" w:hAnsi="Times New Roman"/>
          <w:sz w:val="32"/>
          <w:szCs w:val="32"/>
        </w:rPr>
        <w:t>附件</w:t>
      </w:r>
      <w:r w:rsidRPr="0026661A">
        <w:rPr>
          <w:rFonts w:ascii="Times New Roman" w:eastAsia="方正仿宋_GBK" w:hAnsi="Times New Roman"/>
          <w:sz w:val="32"/>
          <w:szCs w:val="32"/>
        </w:rPr>
        <w:t>1</w:t>
      </w:r>
    </w:p>
    <w:p w:rsidR="006B0D03" w:rsidRPr="0026661A" w:rsidRDefault="006B0D03" w:rsidP="006B0D03">
      <w:pPr>
        <w:adjustRightInd w:val="0"/>
        <w:snapToGrid w:val="0"/>
        <w:spacing w:line="600" w:lineRule="exact"/>
        <w:jc w:val="center"/>
        <w:rPr>
          <w:rFonts w:ascii="Times New Roman" w:eastAsia="方正小标宋_GBK" w:hAnsi="Times New Roman"/>
          <w:sz w:val="44"/>
          <w:szCs w:val="44"/>
        </w:rPr>
      </w:pPr>
      <w:r w:rsidRPr="0026661A">
        <w:rPr>
          <w:rFonts w:ascii="Times New Roman" w:eastAsia="方正小标宋_GBK" w:hAnsi="Times New Roman"/>
          <w:sz w:val="44"/>
          <w:szCs w:val="44"/>
        </w:rPr>
        <w:t>2021</w:t>
      </w:r>
      <w:r w:rsidRPr="0026661A">
        <w:rPr>
          <w:rFonts w:ascii="Times New Roman" w:eastAsia="方正小标宋_GBK" w:hAnsi="Times New Roman"/>
          <w:sz w:val="44"/>
          <w:szCs w:val="44"/>
        </w:rPr>
        <w:t>年度川</w:t>
      </w:r>
      <w:proofErr w:type="gramStart"/>
      <w:r w:rsidRPr="0026661A">
        <w:rPr>
          <w:rFonts w:ascii="Times New Roman" w:eastAsia="方正小标宋_GBK" w:hAnsi="Times New Roman"/>
          <w:sz w:val="44"/>
          <w:szCs w:val="44"/>
        </w:rPr>
        <w:t>渝联合</w:t>
      </w:r>
      <w:proofErr w:type="gramEnd"/>
      <w:r w:rsidRPr="0026661A">
        <w:rPr>
          <w:rFonts w:ascii="Times New Roman" w:eastAsia="方正小标宋_GBK" w:hAnsi="Times New Roman"/>
          <w:sz w:val="44"/>
          <w:szCs w:val="44"/>
        </w:rPr>
        <w:t>实施重点研发项目</w:t>
      </w:r>
    </w:p>
    <w:p w:rsidR="006B0D03" w:rsidRPr="0026661A" w:rsidRDefault="006B0D03" w:rsidP="005A4764">
      <w:pPr>
        <w:jc w:val="center"/>
        <w:rPr>
          <w:rFonts w:ascii="Times New Roman" w:eastAsia="方正楷体_GBK" w:hAnsi="Times New Roman"/>
          <w:b/>
          <w:sz w:val="32"/>
          <w:szCs w:val="32"/>
        </w:rPr>
      </w:pPr>
      <w:r w:rsidRPr="0026661A">
        <w:rPr>
          <w:rFonts w:ascii="Times New Roman" w:eastAsia="方正小标宋_GBK" w:hAnsi="Times New Roman"/>
          <w:sz w:val="44"/>
          <w:szCs w:val="44"/>
        </w:rPr>
        <w:t>申报指南</w:t>
      </w:r>
    </w:p>
    <w:p w:rsidR="00660358" w:rsidRDefault="00660358" w:rsidP="00527B9F">
      <w:pPr>
        <w:spacing w:line="600" w:lineRule="exact"/>
        <w:ind w:firstLineChars="200" w:firstLine="640"/>
        <w:rPr>
          <w:rFonts w:ascii="Times New Roman" w:eastAsia="黑体" w:hAnsi="Times New Roman"/>
          <w:sz w:val="32"/>
          <w:szCs w:val="32"/>
        </w:rPr>
      </w:pPr>
    </w:p>
    <w:p w:rsidR="006B0D03" w:rsidRPr="0026661A" w:rsidRDefault="006B0D03" w:rsidP="00527B9F">
      <w:pPr>
        <w:spacing w:line="600" w:lineRule="exact"/>
        <w:ind w:firstLineChars="200" w:firstLine="640"/>
        <w:rPr>
          <w:rFonts w:ascii="Times New Roman" w:eastAsia="黑体" w:hAnsi="Times New Roman"/>
          <w:sz w:val="32"/>
          <w:szCs w:val="32"/>
        </w:rPr>
      </w:pPr>
      <w:r w:rsidRPr="0026661A">
        <w:rPr>
          <w:rFonts w:ascii="Times New Roman" w:eastAsia="黑体" w:hAnsi="Times New Roman"/>
          <w:sz w:val="32"/>
          <w:szCs w:val="32"/>
        </w:rPr>
        <w:t>一</w:t>
      </w:r>
      <w:r w:rsidR="00313C57" w:rsidRPr="0026661A">
        <w:rPr>
          <w:rFonts w:ascii="Times New Roman" w:eastAsia="黑体" w:hAnsi="Times New Roman"/>
          <w:sz w:val="32"/>
          <w:szCs w:val="32"/>
        </w:rPr>
        <w:t>、</w:t>
      </w:r>
      <w:r w:rsidRPr="0026661A">
        <w:rPr>
          <w:rFonts w:ascii="Times New Roman" w:eastAsia="黑体" w:hAnsi="Times New Roman"/>
          <w:bCs/>
          <w:kern w:val="0"/>
          <w:sz w:val="32"/>
          <w:szCs w:val="32"/>
        </w:rPr>
        <w:t>人工智能</w:t>
      </w:r>
      <w:r w:rsidRPr="0026661A">
        <w:rPr>
          <w:rFonts w:ascii="Times New Roman" w:eastAsia="黑体" w:hAnsi="Times New Roman"/>
          <w:sz w:val="32"/>
          <w:szCs w:val="32"/>
        </w:rPr>
        <w:t>领域</w:t>
      </w:r>
    </w:p>
    <w:p w:rsidR="006B0D03" w:rsidRPr="0026661A" w:rsidRDefault="006B0D03" w:rsidP="0026661A">
      <w:pPr>
        <w:spacing w:line="600" w:lineRule="exact"/>
        <w:ind w:firstLineChars="200" w:firstLine="643"/>
        <w:rPr>
          <w:rFonts w:ascii="Times New Roman" w:eastAsia="方正楷体_GBK" w:hAnsi="Times New Roman"/>
          <w:b/>
          <w:sz w:val="32"/>
          <w:szCs w:val="32"/>
        </w:rPr>
      </w:pPr>
      <w:r w:rsidRPr="0026661A">
        <w:rPr>
          <w:rFonts w:ascii="Times New Roman" w:eastAsia="方正楷体_GBK" w:hAnsi="Times New Roman"/>
          <w:b/>
          <w:sz w:val="32"/>
          <w:szCs w:val="32"/>
        </w:rPr>
        <w:t>项目</w:t>
      </w:r>
      <w:proofErr w:type="gramStart"/>
      <w:r w:rsidRPr="0026661A">
        <w:rPr>
          <w:rFonts w:ascii="Times New Roman" w:eastAsia="方正楷体_GBK" w:hAnsi="Times New Roman"/>
          <w:b/>
          <w:sz w:val="32"/>
          <w:szCs w:val="32"/>
        </w:rPr>
        <w:t>一</w:t>
      </w:r>
      <w:proofErr w:type="gramEnd"/>
      <w:r w:rsidRPr="0026661A">
        <w:rPr>
          <w:rFonts w:ascii="Times New Roman" w:eastAsia="方正楷体_GBK" w:hAnsi="Times New Roman"/>
          <w:b/>
          <w:sz w:val="32"/>
          <w:szCs w:val="32"/>
        </w:rPr>
        <w:t>：面向高等级自动驾驶系统的加速仿真测试技术研究及应用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sz w:val="32"/>
          <w:szCs w:val="32"/>
        </w:rPr>
        <w:t>1.</w:t>
      </w:r>
      <w:r w:rsidRPr="0026661A">
        <w:rPr>
          <w:rFonts w:ascii="Times New Roman" w:eastAsia="方正仿宋_GBK" w:hAnsi="Times New Roman"/>
          <w:b/>
          <w:sz w:val="32"/>
          <w:szCs w:val="32"/>
        </w:rPr>
        <w:t>研究内容：</w:t>
      </w:r>
      <w:r w:rsidRPr="0026661A">
        <w:rPr>
          <w:rFonts w:ascii="Times New Roman" w:eastAsia="方正仿宋_GBK" w:hAnsi="Times New Roman"/>
          <w:sz w:val="32"/>
          <w:szCs w:val="32"/>
        </w:rPr>
        <w:t>研究高覆盖度和有效性的测试场景优化算法，突破知识和</w:t>
      </w:r>
      <w:proofErr w:type="gramStart"/>
      <w:r w:rsidRPr="0026661A">
        <w:rPr>
          <w:rFonts w:ascii="Times New Roman" w:eastAsia="方正仿宋_GBK" w:hAnsi="Times New Roman"/>
          <w:sz w:val="32"/>
          <w:szCs w:val="32"/>
        </w:rPr>
        <w:t>数据双</w:t>
      </w:r>
      <w:proofErr w:type="gramEnd"/>
      <w:r w:rsidRPr="0026661A">
        <w:rPr>
          <w:rFonts w:ascii="Times New Roman" w:eastAsia="方正仿宋_GBK" w:hAnsi="Times New Roman"/>
          <w:sz w:val="32"/>
          <w:szCs w:val="32"/>
        </w:rPr>
        <w:t>驱动的测试场景泛化与加速生成技术、海量场景的云</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地协同加速仿真测试技术、面向多用户多节点的高并发</w:t>
      </w:r>
      <w:proofErr w:type="gramStart"/>
      <w:r w:rsidRPr="0026661A">
        <w:rPr>
          <w:rFonts w:ascii="Times New Roman" w:eastAsia="方正仿宋_GBK" w:hAnsi="Times New Roman"/>
          <w:sz w:val="32"/>
          <w:szCs w:val="32"/>
        </w:rPr>
        <w:t>大规模云控仿真</w:t>
      </w:r>
      <w:proofErr w:type="gramEnd"/>
      <w:r w:rsidRPr="0026661A">
        <w:rPr>
          <w:rFonts w:ascii="Times New Roman" w:eastAsia="方正仿宋_GBK" w:hAnsi="Times New Roman"/>
          <w:sz w:val="32"/>
          <w:szCs w:val="32"/>
        </w:rPr>
        <w:t>测试技术等关键技术。研发面向自动驾驶系统的自动化数据处理与场景生成云平台、</w:t>
      </w:r>
      <w:proofErr w:type="gramStart"/>
      <w:r w:rsidRPr="0026661A">
        <w:rPr>
          <w:rFonts w:ascii="Times New Roman" w:eastAsia="方正仿宋_GBK" w:hAnsi="Times New Roman"/>
          <w:sz w:val="32"/>
          <w:szCs w:val="32"/>
        </w:rPr>
        <w:t>云控并行</w:t>
      </w:r>
      <w:proofErr w:type="gramEnd"/>
      <w:r w:rsidRPr="0026661A">
        <w:rPr>
          <w:rFonts w:ascii="Times New Roman" w:eastAsia="方正仿宋_GBK" w:hAnsi="Times New Roman"/>
          <w:sz w:val="32"/>
          <w:szCs w:val="32"/>
        </w:rPr>
        <w:t>仿真测试平台，开发具备高适应性的多传感器回注系统，构建面向自动驾驶虚拟测试的高度自动化集成仿真平台，实现</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场景设计、三维重构、测试执行和评价分析</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全过程自动化。</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sz w:val="32"/>
          <w:szCs w:val="32"/>
        </w:rPr>
        <w:t>2.</w:t>
      </w:r>
      <w:r w:rsidRPr="0026661A">
        <w:rPr>
          <w:rFonts w:ascii="Times New Roman" w:eastAsia="方正仿宋_GBK" w:hAnsi="Times New Roman"/>
          <w:b/>
          <w:sz w:val="32"/>
          <w:szCs w:val="32"/>
        </w:rPr>
        <w:t>考核指标：</w:t>
      </w:r>
      <w:r w:rsidRPr="0026661A">
        <w:rPr>
          <w:rFonts w:ascii="Times New Roman" w:eastAsia="方正仿宋_GBK" w:hAnsi="Times New Roman"/>
          <w:sz w:val="32"/>
          <w:szCs w:val="32"/>
        </w:rPr>
        <w:t>建立一套仿真测试场景的优化设计方法，测试场景要素</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150</w:t>
      </w:r>
      <w:r w:rsidRPr="0026661A">
        <w:rPr>
          <w:rFonts w:ascii="Times New Roman" w:eastAsia="方正仿宋_GBK" w:hAnsi="Times New Roman"/>
          <w:sz w:val="32"/>
          <w:szCs w:val="32"/>
        </w:rPr>
        <w:t>个，测试要素取值</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1000</w:t>
      </w:r>
      <w:r w:rsidRPr="0026661A">
        <w:rPr>
          <w:rFonts w:ascii="Times New Roman" w:eastAsia="方正仿宋_GBK" w:hAnsi="Times New Roman"/>
          <w:sz w:val="32"/>
          <w:szCs w:val="32"/>
        </w:rPr>
        <w:t>个，</w:t>
      </w:r>
      <w:r w:rsidRPr="0026661A">
        <w:rPr>
          <w:rFonts w:ascii="Times New Roman" w:eastAsia="方正仿宋_GBK" w:hAnsi="Times New Roman"/>
          <w:sz w:val="32"/>
          <w:szCs w:val="32"/>
        </w:rPr>
        <w:t>100%</w:t>
      </w:r>
      <w:r w:rsidRPr="0026661A">
        <w:rPr>
          <w:rFonts w:ascii="Times New Roman" w:eastAsia="方正仿宋_GBK" w:hAnsi="Times New Roman"/>
          <w:sz w:val="32"/>
          <w:szCs w:val="32"/>
        </w:rPr>
        <w:t>组合覆盖，与优化前相比总体复杂度提升</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倍；建立支持多线程和分布式技术的自动驾驶仿真测试平台，节点数量</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10</w:t>
      </w:r>
      <w:r w:rsidRPr="0026661A">
        <w:rPr>
          <w:rFonts w:ascii="Times New Roman" w:eastAsia="方正仿宋_GBK" w:hAnsi="Times New Roman"/>
          <w:sz w:val="32"/>
          <w:szCs w:val="32"/>
        </w:rPr>
        <w:t>个，迭代测试周期</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周，连续可靠运行时间</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周；仿真测试平台迭代周期内节点累计最大空闲时间</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小时，对软件异常、通信中断、主机异常等</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4</w:t>
      </w:r>
      <w:r w:rsidRPr="0026661A">
        <w:rPr>
          <w:rFonts w:ascii="Times New Roman" w:eastAsia="方正仿宋_GBK" w:hAnsi="Times New Roman"/>
          <w:sz w:val="32"/>
          <w:szCs w:val="32"/>
        </w:rPr>
        <w:t>类典型故障具有容错性。发表论文或申请发明专利、获得</w:t>
      </w:r>
      <w:r w:rsidRPr="0026661A">
        <w:rPr>
          <w:rFonts w:ascii="Times New Roman" w:eastAsia="方正仿宋_GBK" w:hAnsi="Times New Roman"/>
          <w:sz w:val="32"/>
          <w:szCs w:val="32"/>
        </w:rPr>
        <w:lastRenderedPageBreak/>
        <w:t>软件著作权不少于</w:t>
      </w:r>
      <w:r w:rsidRPr="0026661A">
        <w:rPr>
          <w:rFonts w:ascii="Times New Roman" w:eastAsia="方正仿宋_GBK" w:hAnsi="Times New Roman"/>
          <w:sz w:val="32"/>
          <w:szCs w:val="32"/>
        </w:rPr>
        <w:t>5</w:t>
      </w:r>
      <w:r w:rsidRPr="0026661A">
        <w:rPr>
          <w:rFonts w:ascii="Times New Roman" w:eastAsia="方正仿宋_GBK" w:hAnsi="Times New Roman"/>
          <w:sz w:val="32"/>
          <w:szCs w:val="32"/>
        </w:rPr>
        <w:t>项。所开发的加速仿真测试系统应用于不少于</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个</w:t>
      </w:r>
      <w:r w:rsidRPr="0026661A">
        <w:rPr>
          <w:rFonts w:ascii="Times New Roman" w:eastAsia="方正仿宋_GBK" w:hAnsi="Times New Roman"/>
          <w:sz w:val="32"/>
          <w:szCs w:val="32"/>
        </w:rPr>
        <w:t>L3</w:t>
      </w:r>
      <w:r w:rsidRPr="0026661A">
        <w:rPr>
          <w:rFonts w:ascii="Times New Roman" w:eastAsia="方正仿宋_GBK" w:hAnsi="Times New Roman"/>
          <w:sz w:val="32"/>
          <w:szCs w:val="32"/>
        </w:rPr>
        <w:t>（含）以上等级自动驾驶系统的产业化开发。</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sz w:val="32"/>
          <w:szCs w:val="32"/>
        </w:rPr>
        <w:t>3.</w:t>
      </w:r>
      <w:r w:rsidRPr="0026661A">
        <w:rPr>
          <w:rFonts w:ascii="Times New Roman" w:eastAsia="方正仿宋_GBK" w:hAnsi="Times New Roman"/>
          <w:b/>
          <w:sz w:val="32"/>
          <w:szCs w:val="32"/>
        </w:rPr>
        <w:t>实施年限：</w:t>
      </w:r>
      <w:r w:rsidRPr="0026661A">
        <w:rPr>
          <w:rFonts w:ascii="Times New Roman" w:eastAsia="方正仿宋_GBK" w:hAnsi="Times New Roman"/>
          <w:sz w:val="32"/>
          <w:szCs w:val="32"/>
        </w:rPr>
        <w:t>不超过</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sz w:val="32"/>
          <w:szCs w:val="32"/>
        </w:rPr>
        <w:t>4.</w:t>
      </w:r>
      <w:r w:rsidRPr="0026661A">
        <w:rPr>
          <w:rFonts w:ascii="Times New Roman" w:eastAsia="方正仿宋_GBK" w:hAnsi="Times New Roman"/>
          <w:b/>
          <w:sz w:val="32"/>
          <w:szCs w:val="32"/>
        </w:rPr>
        <w:t>资助强度：</w:t>
      </w:r>
      <w:proofErr w:type="gramStart"/>
      <w:r w:rsidRPr="0026661A">
        <w:rPr>
          <w:rFonts w:ascii="Times New Roman" w:eastAsia="方正仿宋_GBK" w:hAnsi="Times New Roman"/>
          <w:sz w:val="32"/>
          <w:szCs w:val="32"/>
        </w:rPr>
        <w:t>拟支持</w:t>
      </w:r>
      <w:proofErr w:type="gramEnd"/>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项，财政经费资助不超过</w:t>
      </w:r>
      <w:r w:rsidRPr="0026661A">
        <w:rPr>
          <w:rFonts w:ascii="Times New Roman" w:eastAsia="方正仿宋_GBK" w:hAnsi="Times New Roman"/>
          <w:sz w:val="32"/>
          <w:szCs w:val="32"/>
        </w:rPr>
        <w:t>200</w:t>
      </w:r>
      <w:r w:rsidRPr="0026661A">
        <w:rPr>
          <w:rFonts w:ascii="Times New Roman" w:eastAsia="方正仿宋_GBK" w:hAnsi="Times New Roman"/>
          <w:sz w:val="32"/>
          <w:szCs w:val="32"/>
        </w:rPr>
        <w:t>万元。</w:t>
      </w:r>
    </w:p>
    <w:p w:rsidR="006B0D03" w:rsidRPr="0026661A" w:rsidRDefault="006B0D03" w:rsidP="0026661A">
      <w:pPr>
        <w:spacing w:before="100" w:beforeAutospacing="1" w:line="600" w:lineRule="exact"/>
        <w:ind w:firstLineChars="200" w:firstLine="643"/>
        <w:rPr>
          <w:rFonts w:ascii="Times New Roman" w:eastAsia="方正楷体_GBK" w:hAnsi="Times New Roman"/>
          <w:b/>
          <w:sz w:val="32"/>
          <w:szCs w:val="32"/>
        </w:rPr>
      </w:pPr>
      <w:r w:rsidRPr="0026661A">
        <w:rPr>
          <w:rFonts w:ascii="Times New Roman" w:eastAsia="方正楷体_GBK" w:hAnsi="Times New Roman"/>
          <w:b/>
          <w:sz w:val="32"/>
          <w:szCs w:val="32"/>
        </w:rPr>
        <w:t>项目二：路侧超距毫米波雷达感知关键技术与测试评价方法研究</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1.</w:t>
      </w:r>
      <w:r w:rsidRPr="0026661A">
        <w:rPr>
          <w:rFonts w:ascii="Times New Roman" w:eastAsia="方正仿宋_GBK" w:hAnsi="Times New Roman"/>
          <w:b/>
          <w:bCs/>
          <w:sz w:val="32"/>
          <w:szCs w:val="32"/>
        </w:rPr>
        <w:t>研究内容：</w:t>
      </w:r>
      <w:r w:rsidRPr="0026661A">
        <w:rPr>
          <w:rFonts w:ascii="Times New Roman" w:eastAsia="方正仿宋_GBK" w:hAnsi="Times New Roman"/>
          <w:sz w:val="32"/>
          <w:szCs w:val="32"/>
        </w:rPr>
        <w:t>针对川渝地区多发性阴雨、多雾等特殊气象条件，重点开展路侧超距毫米波雷达相关技术研究，建立智慧高速全天时全天候全路段实时感知方法和技术体系，解决传统毫米波雷达存在的探测距离短、覆盖范围小、数据率低等问题，实现复杂环境中车辆高精度定位以及远端目标准确检测等技术难题。</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2.</w:t>
      </w:r>
      <w:r w:rsidRPr="0026661A">
        <w:rPr>
          <w:rFonts w:ascii="Times New Roman" w:eastAsia="方正仿宋_GBK" w:hAnsi="Times New Roman"/>
          <w:b/>
          <w:bCs/>
          <w:sz w:val="32"/>
          <w:szCs w:val="32"/>
        </w:rPr>
        <w:t>考核指标：</w:t>
      </w:r>
      <w:r w:rsidRPr="0026661A">
        <w:rPr>
          <w:rFonts w:ascii="Times New Roman" w:eastAsia="方正仿宋_GBK" w:hAnsi="Times New Roman"/>
          <w:sz w:val="32"/>
          <w:szCs w:val="32"/>
        </w:rPr>
        <w:t>雷达探测范围优于</w:t>
      </w:r>
      <w:r w:rsidRPr="0026661A">
        <w:rPr>
          <w:rFonts w:ascii="Times New Roman" w:eastAsia="方正仿宋_GBK" w:hAnsi="Times New Roman"/>
          <w:sz w:val="32"/>
          <w:szCs w:val="32"/>
        </w:rPr>
        <w:t>1000m</w:t>
      </w:r>
      <w:r w:rsidRPr="0026661A">
        <w:rPr>
          <w:rFonts w:ascii="Times New Roman" w:eastAsia="方正仿宋_GBK" w:hAnsi="Times New Roman"/>
          <w:sz w:val="32"/>
          <w:szCs w:val="32"/>
        </w:rPr>
        <w:t>，车道覆盖</w:t>
      </w:r>
      <w:r w:rsidRPr="0026661A">
        <w:rPr>
          <w:rFonts w:ascii="Times New Roman" w:eastAsia="方正仿宋_GBK" w:hAnsi="Times New Roman"/>
          <w:sz w:val="32"/>
          <w:szCs w:val="32"/>
        </w:rPr>
        <w:t>8</w:t>
      </w:r>
      <w:r w:rsidRPr="0026661A">
        <w:rPr>
          <w:rFonts w:ascii="Times New Roman" w:eastAsia="方正仿宋_GBK" w:hAnsi="Times New Roman"/>
          <w:sz w:val="32"/>
          <w:szCs w:val="32"/>
        </w:rPr>
        <w:t>车道，车辆定位精度优于</w:t>
      </w:r>
      <w:r w:rsidRPr="0026661A">
        <w:rPr>
          <w:rFonts w:ascii="Times New Roman" w:eastAsia="方正仿宋_GBK" w:hAnsi="Times New Roman"/>
          <w:sz w:val="32"/>
          <w:szCs w:val="32"/>
        </w:rPr>
        <w:t>0.2m</w:t>
      </w:r>
      <w:r w:rsidRPr="0026661A">
        <w:rPr>
          <w:rFonts w:ascii="Times New Roman" w:eastAsia="方正仿宋_GBK" w:hAnsi="Times New Roman"/>
          <w:sz w:val="32"/>
          <w:szCs w:val="32"/>
        </w:rPr>
        <w:t>，探测刷新率优于</w:t>
      </w:r>
      <w:r w:rsidRPr="0026661A">
        <w:rPr>
          <w:rFonts w:ascii="Times New Roman" w:eastAsia="方正仿宋_GBK" w:hAnsi="Times New Roman"/>
          <w:sz w:val="32"/>
          <w:szCs w:val="32"/>
        </w:rPr>
        <w:t>20Hz</w:t>
      </w:r>
      <w:r w:rsidRPr="0026661A">
        <w:rPr>
          <w:rFonts w:ascii="Times New Roman" w:eastAsia="方正仿宋_GBK" w:hAnsi="Times New Roman"/>
          <w:sz w:val="32"/>
          <w:szCs w:val="32"/>
        </w:rPr>
        <w:t>，目标相对速度测量精度优于</w:t>
      </w:r>
      <w:r w:rsidRPr="0026661A">
        <w:rPr>
          <w:rFonts w:ascii="Times New Roman" w:eastAsia="方正仿宋_GBK" w:hAnsi="Times New Roman"/>
          <w:sz w:val="32"/>
          <w:szCs w:val="32"/>
        </w:rPr>
        <w:t>0.1m/s</w:t>
      </w:r>
      <w:r w:rsidRPr="0026661A">
        <w:rPr>
          <w:rFonts w:ascii="Times New Roman" w:eastAsia="方正仿宋_GBK" w:hAnsi="Times New Roman"/>
          <w:sz w:val="32"/>
          <w:szCs w:val="32"/>
        </w:rPr>
        <w:t>，多雷达间实现连续不间断目标接力探测跟踪，并具备大小型车辆、非机动车、行人等目标的分类识别能力；形成一套高速交通雷达检测检验评价方法，建立标准化管理规范，申请团体标准</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项以上，开展高速公路上超距雷达高精度探测应用验证，建设不小于</w:t>
      </w:r>
      <w:r w:rsidRPr="0026661A">
        <w:rPr>
          <w:rFonts w:ascii="Times New Roman" w:eastAsia="方正仿宋_GBK" w:hAnsi="Times New Roman"/>
          <w:sz w:val="32"/>
          <w:szCs w:val="32"/>
        </w:rPr>
        <w:t>3km</w:t>
      </w:r>
      <w:r w:rsidRPr="0026661A">
        <w:rPr>
          <w:rFonts w:ascii="Times New Roman" w:eastAsia="方正仿宋_GBK" w:hAnsi="Times New Roman"/>
          <w:sz w:val="32"/>
          <w:szCs w:val="32"/>
        </w:rPr>
        <w:t>的路侧超距毫米波雷达示范路段。</w:t>
      </w:r>
    </w:p>
    <w:p w:rsidR="006B0D03" w:rsidRPr="0026661A" w:rsidRDefault="006B0D03" w:rsidP="0026661A">
      <w:pPr>
        <w:adjustRightInd w:val="0"/>
        <w:snapToGrid w:val="0"/>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3.</w:t>
      </w:r>
      <w:r w:rsidRPr="0026661A">
        <w:rPr>
          <w:rFonts w:ascii="Times New Roman" w:eastAsia="方正仿宋_GBK" w:hAnsi="Times New Roman"/>
          <w:b/>
          <w:bCs/>
          <w:sz w:val="32"/>
          <w:szCs w:val="32"/>
        </w:rPr>
        <w:t>实施年限：</w:t>
      </w:r>
      <w:r w:rsidRPr="00660358">
        <w:rPr>
          <w:rFonts w:ascii="Times New Roman" w:eastAsia="方正仿宋_GBK" w:hAnsi="Times New Roman"/>
          <w:sz w:val="32"/>
          <w:szCs w:val="32"/>
        </w:rPr>
        <w:t>不超过</w:t>
      </w:r>
      <w:r w:rsidRPr="00660358">
        <w:rPr>
          <w:rFonts w:ascii="Times New Roman" w:eastAsia="方正仿宋_GBK" w:hAnsi="Times New Roman"/>
          <w:sz w:val="32"/>
          <w:szCs w:val="32"/>
        </w:rPr>
        <w:t>3</w:t>
      </w:r>
      <w:r w:rsidRPr="00660358">
        <w:rPr>
          <w:rFonts w:ascii="Times New Roman" w:eastAsia="方正仿宋_GBK" w:hAnsi="Times New Roman"/>
          <w:sz w:val="32"/>
          <w:szCs w:val="32"/>
        </w:rPr>
        <w:t>年。</w:t>
      </w:r>
    </w:p>
    <w:p w:rsidR="006B0D03" w:rsidRPr="0026661A" w:rsidRDefault="006B0D03" w:rsidP="0026661A">
      <w:pPr>
        <w:adjustRightInd w:val="0"/>
        <w:snapToGrid w:val="0"/>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4.</w:t>
      </w:r>
      <w:r w:rsidRPr="0026661A">
        <w:rPr>
          <w:rFonts w:ascii="Times New Roman" w:eastAsia="方正仿宋_GBK" w:hAnsi="Times New Roman"/>
          <w:b/>
          <w:sz w:val="32"/>
          <w:szCs w:val="32"/>
        </w:rPr>
        <w:t>资助强度</w:t>
      </w:r>
      <w:r w:rsidRPr="0026661A">
        <w:rPr>
          <w:rFonts w:ascii="Times New Roman" w:eastAsia="方正仿宋_GBK" w:hAnsi="Times New Roman"/>
          <w:b/>
          <w:bCs/>
          <w:sz w:val="32"/>
          <w:szCs w:val="32"/>
        </w:rPr>
        <w:t>：</w:t>
      </w:r>
      <w:proofErr w:type="gramStart"/>
      <w:r w:rsidRPr="00660358">
        <w:rPr>
          <w:rFonts w:ascii="Times New Roman" w:eastAsia="方正仿宋_GBK" w:hAnsi="Times New Roman"/>
          <w:sz w:val="32"/>
          <w:szCs w:val="32"/>
        </w:rPr>
        <w:t>拟支持</w:t>
      </w:r>
      <w:proofErr w:type="gramEnd"/>
      <w:r w:rsidRPr="00660358">
        <w:rPr>
          <w:rFonts w:ascii="Times New Roman" w:eastAsia="方正仿宋_GBK" w:hAnsi="Times New Roman"/>
          <w:sz w:val="32"/>
          <w:szCs w:val="32"/>
        </w:rPr>
        <w:t>1</w:t>
      </w:r>
      <w:r w:rsidRPr="00660358">
        <w:rPr>
          <w:rFonts w:ascii="Times New Roman" w:eastAsia="方正仿宋_GBK" w:hAnsi="Times New Roman"/>
          <w:sz w:val="32"/>
          <w:szCs w:val="32"/>
        </w:rPr>
        <w:t>项，财政经费资助不超过</w:t>
      </w:r>
      <w:r w:rsidRPr="00660358">
        <w:rPr>
          <w:rFonts w:ascii="Times New Roman" w:eastAsia="方正仿宋_GBK" w:hAnsi="Times New Roman"/>
          <w:sz w:val="32"/>
          <w:szCs w:val="32"/>
        </w:rPr>
        <w:t>150</w:t>
      </w:r>
      <w:r w:rsidRPr="00660358">
        <w:rPr>
          <w:rFonts w:ascii="Times New Roman" w:eastAsia="方正仿宋_GBK" w:hAnsi="Times New Roman"/>
          <w:sz w:val="32"/>
          <w:szCs w:val="32"/>
        </w:rPr>
        <w:t>万元。</w:t>
      </w:r>
    </w:p>
    <w:p w:rsidR="006B0D03" w:rsidRPr="0026661A" w:rsidRDefault="006B0D03" w:rsidP="0026661A">
      <w:pPr>
        <w:spacing w:before="100" w:beforeAutospacing="1" w:line="600" w:lineRule="exact"/>
        <w:ind w:firstLineChars="200" w:firstLine="643"/>
        <w:rPr>
          <w:rFonts w:ascii="Times New Roman" w:eastAsia="方正楷体_GBK" w:hAnsi="Times New Roman"/>
          <w:b/>
          <w:sz w:val="32"/>
          <w:szCs w:val="32"/>
        </w:rPr>
      </w:pPr>
      <w:r w:rsidRPr="0026661A">
        <w:rPr>
          <w:rFonts w:ascii="Times New Roman" w:eastAsia="方正楷体_GBK" w:hAnsi="Times New Roman"/>
          <w:b/>
          <w:sz w:val="32"/>
          <w:szCs w:val="32"/>
        </w:rPr>
        <w:t>项目三：基于激光寻位跟踪技术的大型钢结构智能焊接关键技术研究及应用</w:t>
      </w:r>
    </w:p>
    <w:p w:rsidR="006B0D03" w:rsidRPr="0026661A" w:rsidRDefault="006B0D03" w:rsidP="0026661A">
      <w:pPr>
        <w:spacing w:line="600" w:lineRule="exact"/>
        <w:ind w:firstLineChars="200" w:firstLine="643"/>
        <w:rPr>
          <w:rFonts w:ascii="Times New Roman" w:eastAsia="方正仿宋_GBK" w:hAnsi="Times New Roman"/>
          <w:bCs/>
          <w:sz w:val="32"/>
          <w:szCs w:val="32"/>
        </w:rPr>
      </w:pPr>
      <w:r w:rsidRPr="0026661A">
        <w:rPr>
          <w:rFonts w:ascii="Times New Roman" w:eastAsia="方正仿宋_GBK" w:hAnsi="Times New Roman"/>
          <w:b/>
          <w:bCs/>
          <w:sz w:val="32"/>
          <w:szCs w:val="32"/>
        </w:rPr>
        <w:lastRenderedPageBreak/>
        <w:t>1.</w:t>
      </w:r>
      <w:r w:rsidRPr="0026661A">
        <w:rPr>
          <w:rFonts w:ascii="Times New Roman" w:eastAsia="方正仿宋_GBK" w:hAnsi="Times New Roman"/>
          <w:b/>
          <w:bCs/>
          <w:sz w:val="32"/>
          <w:szCs w:val="32"/>
        </w:rPr>
        <w:t>研究内容：</w:t>
      </w:r>
      <w:r w:rsidRPr="0026661A">
        <w:rPr>
          <w:rFonts w:ascii="Times New Roman" w:eastAsia="方正仿宋_GBK" w:hAnsi="Times New Roman"/>
          <w:bCs/>
          <w:sz w:val="32"/>
          <w:szCs w:val="32"/>
        </w:rPr>
        <w:t>研究适合特定行业的大负载柔性化焊接工装设计方法；研究焊接机器人焊缝识别与激光寻位跟踪技术；研究大型钢结构智能焊接、机器人离线</w:t>
      </w:r>
      <w:r w:rsidRPr="0026661A">
        <w:rPr>
          <w:rFonts w:ascii="Times New Roman" w:eastAsia="方正仿宋_GBK" w:hAnsi="Times New Roman"/>
          <w:sz w:val="32"/>
          <w:szCs w:val="32"/>
        </w:rPr>
        <w:t>仿真技术</w:t>
      </w:r>
      <w:r w:rsidRPr="0026661A">
        <w:rPr>
          <w:rFonts w:ascii="Times New Roman" w:eastAsia="方正仿宋_GBK" w:hAnsi="Times New Roman"/>
          <w:bCs/>
          <w:sz w:val="32"/>
          <w:szCs w:val="32"/>
        </w:rPr>
        <w:t>；研发融合</w:t>
      </w:r>
      <w:r w:rsidRPr="0026661A">
        <w:rPr>
          <w:rFonts w:ascii="Times New Roman" w:eastAsia="方正仿宋_GBK" w:hAnsi="Times New Roman"/>
          <w:bCs/>
          <w:sz w:val="32"/>
          <w:szCs w:val="32"/>
        </w:rPr>
        <w:t>CAD</w:t>
      </w:r>
      <w:r w:rsidRPr="0026661A">
        <w:rPr>
          <w:rFonts w:ascii="Times New Roman" w:eastAsia="方正仿宋_GBK" w:hAnsi="Times New Roman"/>
          <w:bCs/>
          <w:sz w:val="32"/>
          <w:szCs w:val="32"/>
        </w:rPr>
        <w:t>计算机三维辅助设计、机器人离线仿真、柔性化钢结构焊接工装夹具和焊接参数专家系统的智能焊接综合管控系统，实现钢结构柔性化共线生产，并在建筑钢构、特种汽车、核电装备、高压容器、电力设备等行业开展示范。</w:t>
      </w:r>
    </w:p>
    <w:p w:rsidR="006B0D03" w:rsidRPr="0026661A" w:rsidRDefault="006B0D03" w:rsidP="0026661A">
      <w:pPr>
        <w:spacing w:line="600" w:lineRule="exact"/>
        <w:ind w:firstLineChars="200" w:firstLine="643"/>
        <w:rPr>
          <w:rFonts w:ascii="Times New Roman" w:eastAsia="方正仿宋_GBK" w:hAnsi="Times New Roman"/>
          <w:bCs/>
          <w:sz w:val="32"/>
          <w:szCs w:val="32"/>
        </w:rPr>
      </w:pPr>
      <w:r w:rsidRPr="0026661A">
        <w:rPr>
          <w:rFonts w:ascii="Times New Roman" w:eastAsia="方正仿宋_GBK" w:hAnsi="Times New Roman"/>
          <w:b/>
          <w:bCs/>
          <w:sz w:val="32"/>
          <w:szCs w:val="32"/>
        </w:rPr>
        <w:t>2.</w:t>
      </w:r>
      <w:r w:rsidRPr="0026661A">
        <w:rPr>
          <w:rFonts w:ascii="Times New Roman" w:eastAsia="方正仿宋_GBK" w:hAnsi="Times New Roman"/>
          <w:b/>
          <w:bCs/>
          <w:sz w:val="32"/>
          <w:szCs w:val="32"/>
        </w:rPr>
        <w:t>考核指标：</w:t>
      </w:r>
      <w:r w:rsidRPr="0026661A">
        <w:rPr>
          <w:rFonts w:ascii="Times New Roman" w:eastAsia="方正仿宋_GBK" w:hAnsi="Times New Roman"/>
          <w:bCs/>
          <w:sz w:val="32"/>
          <w:szCs w:val="32"/>
        </w:rPr>
        <w:t>拟开发</w:t>
      </w:r>
      <w:r w:rsidRPr="0026661A">
        <w:rPr>
          <w:rFonts w:ascii="Times New Roman" w:eastAsia="方正仿宋_GBK" w:hAnsi="Times New Roman"/>
          <w:bCs/>
          <w:sz w:val="32"/>
          <w:szCs w:val="32"/>
        </w:rPr>
        <w:t>1</w:t>
      </w:r>
      <w:r w:rsidRPr="0026661A">
        <w:rPr>
          <w:rFonts w:ascii="Times New Roman" w:eastAsia="方正仿宋_GBK" w:hAnsi="Times New Roman"/>
          <w:bCs/>
          <w:sz w:val="32"/>
          <w:szCs w:val="32"/>
        </w:rPr>
        <w:t>套基于激光位移传感器的焊缝识别跟踪系统、开发</w:t>
      </w:r>
      <w:r w:rsidRPr="0026661A">
        <w:rPr>
          <w:rFonts w:ascii="Times New Roman" w:eastAsia="方正仿宋_GBK" w:hAnsi="Times New Roman"/>
          <w:bCs/>
          <w:sz w:val="32"/>
          <w:szCs w:val="32"/>
        </w:rPr>
        <w:t>1</w:t>
      </w:r>
      <w:r w:rsidRPr="0026661A">
        <w:rPr>
          <w:rFonts w:ascii="Times New Roman" w:eastAsia="方正仿宋_GBK" w:hAnsi="Times New Roman"/>
          <w:bCs/>
          <w:sz w:val="32"/>
          <w:szCs w:val="32"/>
        </w:rPr>
        <w:t>套智能焊接综合管控系统、建设</w:t>
      </w:r>
      <w:r w:rsidRPr="0026661A">
        <w:rPr>
          <w:rFonts w:ascii="Times New Roman" w:eastAsia="方正仿宋_GBK" w:hAnsi="Times New Roman"/>
          <w:bCs/>
          <w:sz w:val="32"/>
          <w:szCs w:val="32"/>
        </w:rPr>
        <w:t>1-2</w:t>
      </w:r>
      <w:r w:rsidRPr="0026661A">
        <w:rPr>
          <w:rFonts w:ascii="Times New Roman" w:eastAsia="方正仿宋_GBK" w:hAnsi="Times New Roman"/>
          <w:bCs/>
          <w:sz w:val="32"/>
          <w:szCs w:val="32"/>
        </w:rPr>
        <w:t>条基于激光寻位跟踪技术的大型钢</w:t>
      </w:r>
      <w:r w:rsidRPr="0026661A">
        <w:rPr>
          <w:rFonts w:ascii="Times New Roman" w:eastAsia="方正仿宋_GBK" w:hAnsi="Times New Roman"/>
          <w:sz w:val="32"/>
          <w:szCs w:val="32"/>
        </w:rPr>
        <w:t>结构</w:t>
      </w:r>
      <w:r w:rsidRPr="0026661A">
        <w:rPr>
          <w:rFonts w:ascii="Times New Roman" w:eastAsia="方正仿宋_GBK" w:hAnsi="Times New Roman"/>
          <w:bCs/>
          <w:sz w:val="32"/>
          <w:szCs w:val="32"/>
        </w:rPr>
        <w:t>柔性化智能焊接生产线；申请发明专利</w:t>
      </w:r>
      <w:r w:rsidRPr="0026661A">
        <w:rPr>
          <w:rFonts w:ascii="Times New Roman" w:eastAsia="方正仿宋_GBK" w:hAnsi="Times New Roman"/>
          <w:bCs/>
          <w:sz w:val="32"/>
          <w:szCs w:val="32"/>
        </w:rPr>
        <w:t>1</w:t>
      </w:r>
      <w:r w:rsidRPr="0026661A">
        <w:rPr>
          <w:rFonts w:ascii="Times New Roman" w:eastAsia="方正仿宋_GBK" w:hAnsi="Times New Roman"/>
          <w:bCs/>
          <w:sz w:val="32"/>
          <w:szCs w:val="32"/>
        </w:rPr>
        <w:t>项、实用新型专利</w:t>
      </w:r>
      <w:r w:rsidRPr="0026661A">
        <w:rPr>
          <w:rFonts w:ascii="Times New Roman" w:eastAsia="方正仿宋_GBK" w:hAnsi="Times New Roman"/>
          <w:bCs/>
          <w:sz w:val="32"/>
          <w:szCs w:val="32"/>
        </w:rPr>
        <w:t>3</w:t>
      </w:r>
      <w:r w:rsidRPr="0026661A">
        <w:rPr>
          <w:rFonts w:ascii="Times New Roman" w:eastAsia="方正仿宋_GBK" w:hAnsi="Times New Roman"/>
          <w:bCs/>
          <w:sz w:val="32"/>
          <w:szCs w:val="32"/>
        </w:rPr>
        <w:t>项、软件著作权</w:t>
      </w:r>
      <w:r w:rsidRPr="0026661A">
        <w:rPr>
          <w:rFonts w:ascii="Times New Roman" w:eastAsia="方正仿宋_GBK" w:hAnsi="Times New Roman"/>
          <w:bCs/>
          <w:sz w:val="32"/>
          <w:szCs w:val="32"/>
        </w:rPr>
        <w:t>2</w:t>
      </w:r>
      <w:r w:rsidRPr="0026661A">
        <w:rPr>
          <w:rFonts w:ascii="Times New Roman" w:eastAsia="方正仿宋_GBK" w:hAnsi="Times New Roman"/>
          <w:bCs/>
          <w:sz w:val="32"/>
          <w:szCs w:val="32"/>
        </w:rPr>
        <w:t>项、发表科技论文</w:t>
      </w:r>
      <w:r w:rsidRPr="0026661A">
        <w:rPr>
          <w:rFonts w:ascii="Times New Roman" w:eastAsia="方正仿宋_GBK" w:hAnsi="Times New Roman"/>
          <w:bCs/>
          <w:sz w:val="32"/>
          <w:szCs w:val="32"/>
        </w:rPr>
        <w:t>2</w:t>
      </w:r>
      <w:r w:rsidRPr="0026661A">
        <w:rPr>
          <w:rFonts w:ascii="Times New Roman" w:eastAsia="方正仿宋_GBK" w:hAnsi="Times New Roman"/>
          <w:bCs/>
          <w:sz w:val="32"/>
          <w:szCs w:val="32"/>
        </w:rPr>
        <w:t>篇。实现寻位跟踪精度优于</w:t>
      </w:r>
      <w:r w:rsidRPr="0026661A">
        <w:rPr>
          <w:rFonts w:ascii="Times New Roman" w:eastAsia="方正仿宋_GBK" w:hAnsi="Times New Roman"/>
          <w:bCs/>
          <w:sz w:val="32"/>
          <w:szCs w:val="32"/>
        </w:rPr>
        <w:t>0.2mm</w:t>
      </w:r>
      <w:r w:rsidRPr="0026661A">
        <w:rPr>
          <w:rFonts w:ascii="Times New Roman" w:eastAsia="方正仿宋_GBK" w:hAnsi="Times New Roman"/>
          <w:bCs/>
          <w:sz w:val="32"/>
          <w:szCs w:val="32"/>
        </w:rPr>
        <w:t>、激光位移传感器视场宽度</w:t>
      </w:r>
      <w:r w:rsidRPr="006543E8">
        <w:rPr>
          <w:rFonts w:ascii="方正仿宋_GBK" w:eastAsia="方正仿宋_GBK" w:hAnsi="Times New Roman" w:hint="eastAsia"/>
          <w:bCs/>
          <w:sz w:val="32"/>
          <w:szCs w:val="32"/>
        </w:rPr>
        <w:t>≥</w:t>
      </w:r>
      <w:r w:rsidRPr="0026661A">
        <w:rPr>
          <w:rFonts w:ascii="Times New Roman" w:eastAsia="方正仿宋_GBK" w:hAnsi="Times New Roman"/>
          <w:bCs/>
          <w:sz w:val="32"/>
          <w:szCs w:val="32"/>
        </w:rPr>
        <w:t>30mm</w:t>
      </w:r>
      <w:r w:rsidRPr="0026661A">
        <w:rPr>
          <w:rFonts w:ascii="Times New Roman" w:eastAsia="方正仿宋_GBK" w:hAnsi="Times New Roman"/>
          <w:bCs/>
          <w:sz w:val="32"/>
          <w:szCs w:val="32"/>
        </w:rPr>
        <w:t>、兼容焊接来料尺寸偏差</w:t>
      </w:r>
      <w:r w:rsidRPr="0026661A">
        <w:rPr>
          <w:rFonts w:ascii="Times New Roman" w:eastAsia="方正仿宋_GBK" w:hAnsi="Times New Roman"/>
          <w:bCs/>
          <w:sz w:val="32"/>
          <w:szCs w:val="32"/>
        </w:rPr>
        <w:t>10mm/1000mm</w:t>
      </w:r>
      <w:r w:rsidRPr="0026661A">
        <w:rPr>
          <w:rFonts w:ascii="Times New Roman" w:eastAsia="方正仿宋_GBK" w:hAnsi="Times New Roman"/>
          <w:bCs/>
          <w:sz w:val="32"/>
          <w:szCs w:val="32"/>
        </w:rPr>
        <w:t>、位置偏差</w:t>
      </w:r>
      <w:r w:rsidRPr="0026661A">
        <w:rPr>
          <w:rFonts w:ascii="Times New Roman" w:eastAsia="方正仿宋_GBK" w:hAnsi="Times New Roman"/>
          <w:bCs/>
          <w:sz w:val="32"/>
          <w:szCs w:val="32"/>
        </w:rPr>
        <w:t>3-5mm/1000mm</w:t>
      </w:r>
      <w:r w:rsidRPr="0026661A">
        <w:rPr>
          <w:rFonts w:ascii="Times New Roman" w:eastAsia="方正仿宋_GBK" w:hAnsi="Times New Roman"/>
          <w:bCs/>
          <w:sz w:val="32"/>
          <w:szCs w:val="32"/>
        </w:rPr>
        <w:t>；能够识别</w:t>
      </w:r>
      <w:r w:rsidRPr="0026661A">
        <w:rPr>
          <w:rFonts w:ascii="Times New Roman" w:eastAsia="方正仿宋_GBK" w:hAnsi="Times New Roman"/>
          <w:bCs/>
          <w:sz w:val="32"/>
          <w:szCs w:val="32"/>
        </w:rPr>
        <w:t>8-10</w:t>
      </w:r>
      <w:r w:rsidRPr="0026661A">
        <w:rPr>
          <w:rFonts w:ascii="Times New Roman" w:eastAsia="方正仿宋_GBK" w:hAnsi="Times New Roman"/>
          <w:bCs/>
          <w:sz w:val="32"/>
          <w:szCs w:val="32"/>
        </w:rPr>
        <w:t>种典型焊缝，并支持焊缝自动定义能力；焊接尺寸偏差小于</w:t>
      </w:r>
      <w:r w:rsidRPr="0026661A">
        <w:rPr>
          <w:rFonts w:ascii="Times New Roman" w:eastAsia="方正仿宋_GBK" w:hAnsi="Times New Roman"/>
          <w:bCs/>
          <w:sz w:val="32"/>
          <w:szCs w:val="32"/>
        </w:rPr>
        <w:t>3mm/1000mm</w:t>
      </w:r>
      <w:r w:rsidRPr="0026661A">
        <w:rPr>
          <w:rFonts w:ascii="Times New Roman" w:eastAsia="方正仿宋_GBK" w:hAnsi="Times New Roman"/>
          <w:bCs/>
          <w:sz w:val="32"/>
          <w:szCs w:val="32"/>
        </w:rPr>
        <w:t>。</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3.</w:t>
      </w:r>
      <w:r w:rsidRPr="0026661A">
        <w:rPr>
          <w:rFonts w:ascii="Times New Roman" w:eastAsia="方正仿宋_GBK" w:hAnsi="Times New Roman"/>
          <w:b/>
          <w:bCs/>
          <w:sz w:val="32"/>
          <w:szCs w:val="32"/>
        </w:rPr>
        <w:t>实施年限：</w:t>
      </w:r>
      <w:r w:rsidRPr="0026661A">
        <w:rPr>
          <w:rFonts w:ascii="Times New Roman" w:eastAsia="仿宋_GB2312" w:hAnsi="Times New Roman"/>
          <w:sz w:val="32"/>
          <w:szCs w:val="32"/>
        </w:rPr>
        <w:t>不</w:t>
      </w:r>
      <w:r w:rsidRPr="0026661A">
        <w:rPr>
          <w:rFonts w:ascii="Times New Roman" w:eastAsia="方正仿宋_GBK" w:hAnsi="Times New Roman"/>
          <w:sz w:val="32"/>
          <w:szCs w:val="32"/>
        </w:rPr>
        <w:t>超过</w:t>
      </w:r>
      <w:r w:rsidRPr="0026661A">
        <w:rPr>
          <w:rFonts w:ascii="Times New Roman" w:eastAsia="仿宋_GB2312" w:hAnsi="Times New Roman"/>
          <w:sz w:val="32"/>
          <w:szCs w:val="32"/>
        </w:rPr>
        <w:t>3</w:t>
      </w:r>
      <w:r w:rsidRPr="0026661A">
        <w:rPr>
          <w:rFonts w:ascii="Times New Roman" w:eastAsia="仿宋_GB2312" w:hAnsi="Times New Roman"/>
          <w:sz w:val="32"/>
          <w:szCs w:val="32"/>
        </w:rPr>
        <w:t>年。</w:t>
      </w:r>
    </w:p>
    <w:p w:rsidR="006B0D03" w:rsidRPr="0026661A" w:rsidRDefault="006B0D03" w:rsidP="0026661A">
      <w:pPr>
        <w:spacing w:line="600" w:lineRule="exact"/>
        <w:ind w:firstLineChars="200" w:firstLine="643"/>
        <w:rPr>
          <w:rFonts w:ascii="Times New Roman" w:eastAsia="方正仿宋_GBK" w:hAnsi="Times New Roman"/>
          <w:b/>
          <w:bCs/>
          <w:sz w:val="32"/>
          <w:szCs w:val="32"/>
        </w:rPr>
      </w:pPr>
      <w:r w:rsidRPr="0026661A">
        <w:rPr>
          <w:rFonts w:ascii="Times New Roman" w:eastAsia="方正仿宋_GBK" w:hAnsi="Times New Roman"/>
          <w:b/>
          <w:sz w:val="32"/>
          <w:szCs w:val="32"/>
        </w:rPr>
        <w:t>4.</w:t>
      </w:r>
      <w:r w:rsidRPr="0026661A">
        <w:rPr>
          <w:rFonts w:ascii="Times New Roman" w:eastAsia="方正仿宋_GBK" w:hAnsi="Times New Roman"/>
          <w:b/>
          <w:sz w:val="32"/>
          <w:szCs w:val="32"/>
        </w:rPr>
        <w:t>资助强度</w:t>
      </w:r>
      <w:r w:rsidRPr="0026661A">
        <w:rPr>
          <w:rFonts w:ascii="Times New Roman" w:eastAsia="方正仿宋_GBK" w:hAnsi="Times New Roman"/>
          <w:b/>
          <w:bCs/>
          <w:sz w:val="32"/>
          <w:szCs w:val="32"/>
        </w:rPr>
        <w:t>：</w:t>
      </w:r>
      <w:proofErr w:type="gramStart"/>
      <w:r w:rsidRPr="0026661A">
        <w:rPr>
          <w:rFonts w:ascii="Times New Roman" w:eastAsia="仿宋_GB2312" w:hAnsi="Times New Roman"/>
          <w:sz w:val="32"/>
          <w:szCs w:val="32"/>
        </w:rPr>
        <w:t>拟支持</w:t>
      </w:r>
      <w:proofErr w:type="gramEnd"/>
      <w:r w:rsidRPr="0026661A">
        <w:rPr>
          <w:rFonts w:ascii="Times New Roman" w:eastAsia="仿宋_GB2312" w:hAnsi="Times New Roman"/>
          <w:sz w:val="32"/>
          <w:szCs w:val="32"/>
        </w:rPr>
        <w:t>1</w:t>
      </w:r>
      <w:r w:rsidRPr="0026661A">
        <w:rPr>
          <w:rFonts w:ascii="Times New Roman" w:eastAsia="仿宋_GB2312" w:hAnsi="Times New Roman"/>
          <w:sz w:val="32"/>
          <w:szCs w:val="32"/>
        </w:rPr>
        <w:t>项，</w:t>
      </w:r>
      <w:r w:rsidRPr="0026661A">
        <w:rPr>
          <w:rFonts w:ascii="Times New Roman" w:eastAsia="仿宋_GB2312" w:hAnsi="Times New Roman"/>
          <w:kern w:val="0"/>
          <w:sz w:val="32"/>
          <w:szCs w:val="32"/>
        </w:rPr>
        <w:t>财政经费资助不超过</w:t>
      </w:r>
      <w:r w:rsidRPr="0026661A">
        <w:rPr>
          <w:rFonts w:ascii="Times New Roman" w:eastAsia="仿宋_GB2312" w:hAnsi="Times New Roman"/>
          <w:kern w:val="0"/>
          <w:sz w:val="32"/>
          <w:szCs w:val="32"/>
        </w:rPr>
        <w:t>100</w:t>
      </w:r>
      <w:r w:rsidRPr="0026661A">
        <w:rPr>
          <w:rFonts w:ascii="Times New Roman" w:eastAsia="仿宋_GB2312" w:hAnsi="Times New Roman"/>
          <w:kern w:val="0"/>
          <w:sz w:val="32"/>
          <w:szCs w:val="32"/>
        </w:rPr>
        <w:t>万元</w:t>
      </w:r>
      <w:r w:rsidRPr="0026661A">
        <w:rPr>
          <w:rFonts w:ascii="Times New Roman" w:eastAsia="仿宋_GB2312" w:hAnsi="Times New Roman"/>
          <w:sz w:val="32"/>
          <w:szCs w:val="32"/>
        </w:rPr>
        <w:t>。</w:t>
      </w:r>
    </w:p>
    <w:p w:rsidR="006B0D03" w:rsidRPr="0026661A" w:rsidRDefault="006B0D03" w:rsidP="0026661A">
      <w:pPr>
        <w:spacing w:before="100" w:beforeAutospacing="1" w:line="600" w:lineRule="exact"/>
        <w:ind w:firstLineChars="200" w:firstLine="643"/>
        <w:rPr>
          <w:rFonts w:ascii="Times New Roman" w:eastAsia="方正楷体_GBK" w:hAnsi="Times New Roman"/>
          <w:b/>
          <w:sz w:val="32"/>
          <w:szCs w:val="32"/>
        </w:rPr>
      </w:pPr>
      <w:r w:rsidRPr="0026661A">
        <w:rPr>
          <w:rFonts w:ascii="Times New Roman" w:eastAsia="方正楷体_GBK" w:hAnsi="Times New Roman"/>
          <w:b/>
          <w:sz w:val="32"/>
          <w:szCs w:val="32"/>
        </w:rPr>
        <w:t>项目四：</w:t>
      </w:r>
      <w:proofErr w:type="spellStart"/>
      <w:r w:rsidRPr="0026661A">
        <w:rPr>
          <w:rFonts w:ascii="Times New Roman" w:eastAsia="方正楷体_GBK" w:hAnsi="Times New Roman"/>
          <w:b/>
          <w:sz w:val="32"/>
          <w:szCs w:val="32"/>
        </w:rPr>
        <w:t>Ka</w:t>
      </w:r>
      <w:proofErr w:type="spellEnd"/>
      <w:r w:rsidRPr="0026661A">
        <w:rPr>
          <w:rFonts w:ascii="Times New Roman" w:eastAsia="方正楷体_GBK" w:hAnsi="Times New Roman"/>
          <w:b/>
          <w:sz w:val="32"/>
          <w:szCs w:val="32"/>
        </w:rPr>
        <w:t>频段低成本多波束相控阵芯片关键技术研究</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1.</w:t>
      </w:r>
      <w:r w:rsidRPr="0026661A">
        <w:rPr>
          <w:rFonts w:ascii="Times New Roman" w:eastAsia="方正仿宋_GBK" w:hAnsi="Times New Roman"/>
          <w:b/>
          <w:bCs/>
          <w:sz w:val="32"/>
          <w:szCs w:val="32"/>
        </w:rPr>
        <w:t>研究内容：</w:t>
      </w:r>
      <w:r w:rsidRPr="0026661A">
        <w:rPr>
          <w:rFonts w:ascii="Times New Roman" w:eastAsia="方正仿宋_GBK" w:hAnsi="Times New Roman"/>
          <w:sz w:val="32"/>
          <w:szCs w:val="32"/>
        </w:rPr>
        <w:t>开发</w:t>
      </w:r>
      <w:proofErr w:type="spellStart"/>
      <w:r w:rsidRPr="0026661A">
        <w:rPr>
          <w:rFonts w:ascii="Times New Roman" w:eastAsia="方正仿宋_GBK" w:hAnsi="Times New Roman"/>
          <w:sz w:val="32"/>
          <w:szCs w:val="32"/>
        </w:rPr>
        <w:t>Ka</w:t>
      </w:r>
      <w:proofErr w:type="spellEnd"/>
      <w:r w:rsidRPr="0026661A">
        <w:rPr>
          <w:rFonts w:ascii="Times New Roman" w:eastAsia="方正仿宋_GBK" w:hAnsi="Times New Roman"/>
          <w:sz w:val="32"/>
          <w:szCs w:val="32"/>
        </w:rPr>
        <w:t>频段低成本多波束相控阵芯片，广泛应用于宽带卫星通信、</w:t>
      </w:r>
      <w:r w:rsidRPr="0026661A">
        <w:rPr>
          <w:rFonts w:ascii="Times New Roman" w:eastAsia="方正仿宋_GBK" w:hAnsi="Times New Roman"/>
          <w:sz w:val="32"/>
          <w:szCs w:val="32"/>
        </w:rPr>
        <w:t>5G</w:t>
      </w:r>
      <w:r w:rsidRPr="0026661A">
        <w:rPr>
          <w:rFonts w:ascii="Times New Roman" w:eastAsia="方正仿宋_GBK" w:hAnsi="Times New Roman"/>
          <w:sz w:val="32"/>
          <w:szCs w:val="32"/>
        </w:rPr>
        <w:t>毫米波通信以及汽车雷达等领域，解决推动毫米波产业发展，对</w:t>
      </w:r>
      <w:r w:rsidRPr="0026661A">
        <w:rPr>
          <w:rFonts w:ascii="Times New Roman" w:eastAsia="方正仿宋_GBK" w:hAnsi="Times New Roman"/>
          <w:sz w:val="32"/>
          <w:szCs w:val="32"/>
        </w:rPr>
        <w:t>5G/6G</w:t>
      </w:r>
      <w:r w:rsidRPr="0026661A">
        <w:rPr>
          <w:rFonts w:ascii="Times New Roman" w:eastAsia="方正仿宋_GBK" w:hAnsi="Times New Roman"/>
          <w:sz w:val="32"/>
          <w:szCs w:val="32"/>
        </w:rPr>
        <w:t>通信、万物互联、大数据、天地一体化等重大工程提供重要技术支撑。达到国内领先水平。开</w:t>
      </w:r>
      <w:r w:rsidRPr="0026661A">
        <w:rPr>
          <w:rFonts w:ascii="Times New Roman" w:eastAsia="方正仿宋_GBK" w:hAnsi="Times New Roman"/>
          <w:sz w:val="32"/>
          <w:szCs w:val="32"/>
        </w:rPr>
        <w:lastRenderedPageBreak/>
        <w:t>展相控阵芯片设计，解决小型化、多通道和支持四个独立波束的技术研究；开展高精度</w:t>
      </w:r>
      <w:proofErr w:type="gramStart"/>
      <w:r w:rsidRPr="0026661A">
        <w:rPr>
          <w:rFonts w:ascii="Times New Roman" w:eastAsia="方正仿宋_GBK" w:hAnsi="Times New Roman"/>
          <w:sz w:val="32"/>
          <w:szCs w:val="32"/>
        </w:rPr>
        <w:t>幅相校准</w:t>
      </w:r>
      <w:proofErr w:type="gramEnd"/>
      <w:r w:rsidRPr="0026661A">
        <w:rPr>
          <w:rFonts w:ascii="Times New Roman" w:eastAsia="方正仿宋_GBK" w:hAnsi="Times New Roman"/>
          <w:sz w:val="32"/>
          <w:szCs w:val="32"/>
        </w:rPr>
        <w:t>技术和小型化正交信号产生器设计技术研究</w:t>
      </w:r>
      <w:r w:rsidR="00CD2D57" w:rsidRPr="0026661A">
        <w:rPr>
          <w:rFonts w:ascii="Times New Roman" w:eastAsia="方正仿宋_GBK" w:hAnsi="Times New Roman"/>
          <w:sz w:val="32"/>
          <w:szCs w:val="32"/>
        </w:rPr>
        <w:t>。</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2.</w:t>
      </w:r>
      <w:r w:rsidRPr="0026661A">
        <w:rPr>
          <w:rFonts w:ascii="Times New Roman" w:eastAsia="方正仿宋_GBK" w:hAnsi="Times New Roman"/>
          <w:b/>
          <w:bCs/>
          <w:sz w:val="32"/>
          <w:szCs w:val="32"/>
        </w:rPr>
        <w:t>考核指标：</w:t>
      </w:r>
      <w:r w:rsidRPr="0026661A">
        <w:rPr>
          <w:rFonts w:ascii="Times New Roman" w:eastAsia="方正仿宋_GBK" w:hAnsi="Times New Roman"/>
          <w:sz w:val="32"/>
          <w:szCs w:val="32"/>
        </w:rPr>
        <w:t>工作频段：</w:t>
      </w:r>
      <w:r w:rsidRPr="0026661A">
        <w:rPr>
          <w:rFonts w:ascii="Times New Roman" w:eastAsia="方正仿宋_GBK" w:hAnsi="Times New Roman"/>
          <w:sz w:val="32"/>
          <w:szCs w:val="32"/>
        </w:rPr>
        <w:t>17.7GHz~21.2GHz</w:t>
      </w:r>
      <w:r w:rsidRPr="0026661A">
        <w:rPr>
          <w:rFonts w:ascii="Times New Roman" w:eastAsia="方正仿宋_GBK" w:hAnsi="Times New Roman"/>
          <w:sz w:val="32"/>
          <w:szCs w:val="32"/>
        </w:rPr>
        <w:t>；通道数</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8</w:t>
      </w:r>
      <w:r w:rsidRPr="0026661A">
        <w:rPr>
          <w:rFonts w:ascii="Times New Roman" w:eastAsia="方正仿宋_GBK" w:hAnsi="Times New Roman"/>
          <w:sz w:val="32"/>
          <w:szCs w:val="32"/>
        </w:rPr>
        <w:t>；通道隔离度</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20dB</w:t>
      </w:r>
      <w:r w:rsidRPr="0026661A">
        <w:rPr>
          <w:rFonts w:ascii="Times New Roman" w:eastAsia="方正仿宋_GBK" w:hAnsi="Times New Roman"/>
          <w:sz w:val="32"/>
          <w:szCs w:val="32"/>
        </w:rPr>
        <w:t>；支持独立波束数量</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4</w:t>
      </w:r>
      <w:r w:rsidRPr="0026661A">
        <w:rPr>
          <w:rFonts w:ascii="Times New Roman" w:eastAsia="方正仿宋_GBK" w:hAnsi="Times New Roman"/>
          <w:sz w:val="32"/>
          <w:szCs w:val="32"/>
        </w:rPr>
        <w:t>；衰减范围</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精度：</w:t>
      </w:r>
      <w:r w:rsidRPr="0026661A">
        <w:rPr>
          <w:rFonts w:ascii="Times New Roman" w:eastAsia="方正仿宋_GBK" w:hAnsi="Times New Roman"/>
          <w:sz w:val="32"/>
          <w:szCs w:val="32"/>
        </w:rPr>
        <w:t>30dB/0.5dB</w:t>
      </w:r>
      <w:r w:rsidRPr="0026661A">
        <w:rPr>
          <w:rFonts w:ascii="Times New Roman" w:eastAsia="方正仿宋_GBK" w:hAnsi="Times New Roman"/>
          <w:sz w:val="32"/>
          <w:szCs w:val="32"/>
        </w:rPr>
        <w:t>；移</w:t>
      </w:r>
      <w:proofErr w:type="gramStart"/>
      <w:r w:rsidRPr="0026661A">
        <w:rPr>
          <w:rFonts w:ascii="Times New Roman" w:eastAsia="方正仿宋_GBK" w:hAnsi="Times New Roman"/>
          <w:sz w:val="32"/>
          <w:szCs w:val="32"/>
        </w:rPr>
        <w:t>相范围</w:t>
      </w:r>
      <w:proofErr w:type="gramEnd"/>
      <w:r w:rsidRPr="0026661A">
        <w:rPr>
          <w:rFonts w:ascii="Times New Roman" w:eastAsia="方正仿宋_GBK" w:hAnsi="Times New Roman"/>
          <w:sz w:val="32"/>
          <w:szCs w:val="32"/>
        </w:rPr>
        <w:t>/</w:t>
      </w:r>
      <w:r w:rsidRPr="0026661A">
        <w:rPr>
          <w:rFonts w:ascii="Times New Roman" w:eastAsia="方正仿宋_GBK" w:hAnsi="Times New Roman"/>
          <w:sz w:val="32"/>
          <w:szCs w:val="32"/>
        </w:rPr>
        <w:t>精度：</w:t>
      </w:r>
      <w:r w:rsidRPr="0026661A">
        <w:rPr>
          <w:rFonts w:ascii="Times New Roman" w:eastAsia="方正仿宋_GBK" w:hAnsi="Times New Roman"/>
          <w:sz w:val="32"/>
          <w:szCs w:val="32"/>
        </w:rPr>
        <w:t>360°/5.625°</w:t>
      </w:r>
      <w:r w:rsidRPr="0026661A">
        <w:rPr>
          <w:rFonts w:ascii="Times New Roman" w:eastAsia="方正仿宋_GBK" w:hAnsi="Times New Roman"/>
          <w:sz w:val="32"/>
          <w:szCs w:val="32"/>
        </w:rPr>
        <w:t>。</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3.</w:t>
      </w:r>
      <w:r w:rsidRPr="0026661A">
        <w:rPr>
          <w:rFonts w:ascii="Times New Roman" w:eastAsia="方正仿宋_GBK" w:hAnsi="Times New Roman"/>
          <w:b/>
          <w:bCs/>
          <w:sz w:val="32"/>
          <w:szCs w:val="32"/>
        </w:rPr>
        <w:t>实施年限：</w:t>
      </w:r>
      <w:r w:rsidRPr="0026661A">
        <w:rPr>
          <w:rFonts w:ascii="Times New Roman" w:eastAsia="仿宋_GB2312" w:hAnsi="Times New Roman"/>
          <w:sz w:val="32"/>
          <w:szCs w:val="32"/>
        </w:rPr>
        <w:t>不</w:t>
      </w:r>
      <w:r w:rsidRPr="0026661A">
        <w:rPr>
          <w:rFonts w:ascii="Times New Roman" w:eastAsia="方正仿宋_GBK" w:hAnsi="Times New Roman"/>
          <w:sz w:val="32"/>
          <w:szCs w:val="32"/>
        </w:rPr>
        <w:t>超过</w:t>
      </w:r>
      <w:r w:rsidRPr="0026661A">
        <w:rPr>
          <w:rFonts w:ascii="Times New Roman" w:eastAsia="仿宋_GB2312" w:hAnsi="Times New Roman"/>
          <w:sz w:val="32"/>
          <w:szCs w:val="32"/>
        </w:rPr>
        <w:t>3</w:t>
      </w:r>
      <w:r w:rsidRPr="0026661A">
        <w:rPr>
          <w:rFonts w:ascii="Times New Roman" w:eastAsia="仿宋_GB2312" w:hAnsi="Times New Roman"/>
          <w:sz w:val="32"/>
          <w:szCs w:val="32"/>
        </w:rPr>
        <w:t>年。</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4.</w:t>
      </w:r>
      <w:r w:rsidRPr="0026661A">
        <w:rPr>
          <w:rFonts w:ascii="Times New Roman" w:eastAsia="方正仿宋_GBK" w:hAnsi="Times New Roman"/>
          <w:b/>
          <w:sz w:val="32"/>
          <w:szCs w:val="32"/>
        </w:rPr>
        <w:t>资助强度</w:t>
      </w:r>
      <w:r w:rsidRPr="0026661A">
        <w:rPr>
          <w:rFonts w:ascii="Times New Roman" w:eastAsia="方正仿宋_GBK" w:hAnsi="Times New Roman"/>
          <w:b/>
          <w:bCs/>
          <w:sz w:val="32"/>
          <w:szCs w:val="32"/>
        </w:rPr>
        <w:t>：</w:t>
      </w:r>
      <w:proofErr w:type="gramStart"/>
      <w:r w:rsidRPr="0026661A">
        <w:rPr>
          <w:rFonts w:ascii="Times New Roman" w:eastAsia="仿宋_GB2312" w:hAnsi="Times New Roman"/>
          <w:sz w:val="32"/>
          <w:szCs w:val="32"/>
        </w:rPr>
        <w:t>拟</w:t>
      </w:r>
      <w:r w:rsidRPr="0026661A">
        <w:rPr>
          <w:rFonts w:ascii="Times New Roman" w:eastAsia="方正仿宋_GBK" w:hAnsi="Times New Roman"/>
          <w:sz w:val="32"/>
          <w:szCs w:val="32"/>
        </w:rPr>
        <w:t>支持</w:t>
      </w:r>
      <w:proofErr w:type="gramEnd"/>
      <w:r w:rsidRPr="0026661A">
        <w:rPr>
          <w:rFonts w:ascii="Times New Roman" w:eastAsia="仿宋_GB2312" w:hAnsi="Times New Roman"/>
          <w:sz w:val="32"/>
          <w:szCs w:val="32"/>
        </w:rPr>
        <w:t>1</w:t>
      </w:r>
      <w:r w:rsidRPr="0026661A">
        <w:rPr>
          <w:rFonts w:ascii="Times New Roman" w:eastAsia="仿宋_GB2312" w:hAnsi="Times New Roman"/>
          <w:sz w:val="32"/>
          <w:szCs w:val="32"/>
        </w:rPr>
        <w:t>项，</w:t>
      </w:r>
      <w:r w:rsidRPr="0026661A">
        <w:rPr>
          <w:rFonts w:ascii="Times New Roman" w:eastAsia="仿宋_GB2312" w:hAnsi="Times New Roman"/>
          <w:kern w:val="0"/>
          <w:sz w:val="32"/>
          <w:szCs w:val="32"/>
        </w:rPr>
        <w:t>财政经费资助不超过</w:t>
      </w:r>
      <w:r w:rsidRPr="0026661A">
        <w:rPr>
          <w:rFonts w:ascii="Times New Roman" w:eastAsia="仿宋_GB2312" w:hAnsi="Times New Roman"/>
          <w:kern w:val="0"/>
          <w:sz w:val="32"/>
          <w:szCs w:val="32"/>
        </w:rPr>
        <w:t>100</w:t>
      </w:r>
      <w:r w:rsidRPr="0026661A">
        <w:rPr>
          <w:rFonts w:ascii="Times New Roman" w:eastAsia="仿宋_GB2312" w:hAnsi="Times New Roman"/>
          <w:kern w:val="0"/>
          <w:sz w:val="32"/>
          <w:szCs w:val="32"/>
        </w:rPr>
        <w:t>万元</w:t>
      </w:r>
      <w:r w:rsidRPr="0026661A">
        <w:rPr>
          <w:rFonts w:ascii="Times New Roman" w:eastAsia="仿宋_GB2312" w:hAnsi="Times New Roman"/>
          <w:sz w:val="32"/>
          <w:szCs w:val="32"/>
        </w:rPr>
        <w:t>。</w:t>
      </w:r>
    </w:p>
    <w:p w:rsidR="006B0D03" w:rsidRPr="0026661A" w:rsidRDefault="006B0D03" w:rsidP="0026661A">
      <w:pPr>
        <w:spacing w:before="100" w:beforeAutospacing="1" w:line="600" w:lineRule="exact"/>
        <w:ind w:firstLineChars="200" w:firstLine="643"/>
        <w:rPr>
          <w:rFonts w:ascii="Times New Roman" w:eastAsia="方正楷体_GBK" w:hAnsi="Times New Roman"/>
          <w:b/>
          <w:sz w:val="32"/>
          <w:szCs w:val="32"/>
        </w:rPr>
      </w:pPr>
      <w:r w:rsidRPr="0026661A">
        <w:rPr>
          <w:rFonts w:ascii="Times New Roman" w:eastAsia="方正楷体_GBK" w:hAnsi="Times New Roman"/>
          <w:b/>
          <w:sz w:val="32"/>
          <w:szCs w:val="32"/>
        </w:rPr>
        <w:t>项目五：超高速高端模数转换器</w:t>
      </w:r>
      <w:r w:rsidRPr="0026661A">
        <w:rPr>
          <w:rFonts w:ascii="Times New Roman" w:eastAsia="方正楷体_GBK" w:hAnsi="Times New Roman"/>
          <w:b/>
          <w:sz w:val="32"/>
          <w:szCs w:val="32"/>
        </w:rPr>
        <w:t>IC</w:t>
      </w:r>
      <w:r w:rsidRPr="0026661A">
        <w:rPr>
          <w:rFonts w:ascii="Times New Roman" w:eastAsia="方正楷体_GBK" w:hAnsi="Times New Roman"/>
          <w:b/>
          <w:sz w:val="32"/>
          <w:szCs w:val="32"/>
        </w:rPr>
        <w:t>技术研究</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1.</w:t>
      </w:r>
      <w:r w:rsidRPr="0026661A">
        <w:rPr>
          <w:rFonts w:ascii="Times New Roman" w:eastAsia="方正仿宋_GBK" w:hAnsi="Times New Roman"/>
          <w:b/>
          <w:bCs/>
          <w:sz w:val="32"/>
          <w:szCs w:val="32"/>
        </w:rPr>
        <w:t>研究内容：</w:t>
      </w:r>
      <w:proofErr w:type="gramStart"/>
      <w:r w:rsidRPr="0026661A">
        <w:rPr>
          <w:rFonts w:ascii="Times New Roman" w:eastAsia="方正仿宋_GBK" w:hAnsi="Times New Roman"/>
          <w:sz w:val="32"/>
          <w:szCs w:val="32"/>
        </w:rPr>
        <w:t>面向城域高速</w:t>
      </w:r>
      <w:proofErr w:type="gramEnd"/>
      <w:r w:rsidRPr="0026661A">
        <w:rPr>
          <w:rFonts w:ascii="Times New Roman" w:eastAsia="方正仿宋_GBK" w:hAnsi="Times New Roman"/>
          <w:sz w:val="32"/>
          <w:szCs w:val="32"/>
        </w:rPr>
        <w:t>网络、高速移动宽带网络等基础设施建设，满足对于移动通信网络的需求，开展高速率、宽带、低功耗超高速数模转型芯片研究；研究</w:t>
      </w:r>
      <w:r w:rsidRPr="0026661A">
        <w:rPr>
          <w:rFonts w:ascii="Times New Roman" w:eastAsia="方正仿宋_GBK" w:hAnsi="Times New Roman"/>
          <w:sz w:val="32"/>
          <w:szCs w:val="32"/>
        </w:rPr>
        <w:t>12</w:t>
      </w:r>
      <w:r w:rsidRPr="0026661A">
        <w:rPr>
          <w:rFonts w:ascii="Times New Roman" w:eastAsia="方正仿宋_GBK" w:hAnsi="Times New Roman"/>
          <w:sz w:val="32"/>
          <w:szCs w:val="32"/>
        </w:rPr>
        <w:t>位</w:t>
      </w:r>
      <w:r w:rsidRPr="0026661A">
        <w:rPr>
          <w:rFonts w:ascii="Times New Roman" w:eastAsia="方正仿宋_GBK" w:hAnsi="Times New Roman"/>
          <w:sz w:val="32"/>
          <w:szCs w:val="32"/>
        </w:rPr>
        <w:t>2.5GSPS ADC</w:t>
      </w:r>
      <w:r w:rsidRPr="0026661A">
        <w:rPr>
          <w:rFonts w:ascii="Times New Roman" w:eastAsia="方正仿宋_GBK" w:hAnsi="Times New Roman"/>
          <w:sz w:val="32"/>
          <w:szCs w:val="32"/>
        </w:rPr>
        <w:t>总体架构、</w:t>
      </w:r>
      <w:r w:rsidRPr="0026661A">
        <w:rPr>
          <w:rFonts w:ascii="Times New Roman" w:eastAsia="方正仿宋_GBK" w:hAnsi="Times New Roman"/>
          <w:sz w:val="32"/>
          <w:szCs w:val="32"/>
        </w:rPr>
        <w:t>ADC</w:t>
      </w:r>
      <w:r w:rsidRPr="0026661A">
        <w:rPr>
          <w:rFonts w:ascii="Times New Roman" w:eastAsia="方正仿宋_GBK" w:hAnsi="Times New Roman"/>
          <w:sz w:val="32"/>
          <w:szCs w:val="32"/>
        </w:rPr>
        <w:t>内部跟踪保持电路、宽带输入缓冲器、高速低功耗</w:t>
      </w:r>
      <w:r w:rsidRPr="0026661A">
        <w:rPr>
          <w:rFonts w:ascii="Times New Roman" w:eastAsia="方正仿宋_GBK" w:hAnsi="Times New Roman"/>
          <w:sz w:val="32"/>
          <w:szCs w:val="32"/>
        </w:rPr>
        <w:t>ADC</w:t>
      </w:r>
      <w:r w:rsidRPr="0026661A">
        <w:rPr>
          <w:rFonts w:ascii="Times New Roman" w:eastAsia="方正仿宋_GBK" w:hAnsi="Times New Roman"/>
          <w:sz w:val="32"/>
          <w:szCs w:val="32"/>
        </w:rPr>
        <w:t>内核和数字校准与模拟随机化校准算法，在</w:t>
      </w:r>
      <w:r w:rsidRPr="0026661A">
        <w:rPr>
          <w:rFonts w:ascii="Times New Roman" w:eastAsia="方正仿宋_GBK" w:hAnsi="Times New Roman"/>
          <w:sz w:val="32"/>
          <w:szCs w:val="32"/>
        </w:rPr>
        <w:t>5G</w:t>
      </w:r>
      <w:r w:rsidRPr="0026661A">
        <w:rPr>
          <w:rFonts w:ascii="Times New Roman" w:eastAsia="方正仿宋_GBK" w:hAnsi="Times New Roman"/>
          <w:sz w:val="32"/>
          <w:szCs w:val="32"/>
        </w:rPr>
        <w:t>宽带通信、自动驾驶、机器人等领域开展示范应用。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2.</w:t>
      </w:r>
      <w:r w:rsidRPr="0026661A">
        <w:rPr>
          <w:rFonts w:ascii="Times New Roman" w:eastAsia="方正仿宋_GBK" w:hAnsi="Times New Roman"/>
          <w:b/>
          <w:bCs/>
          <w:sz w:val="32"/>
          <w:szCs w:val="32"/>
        </w:rPr>
        <w:t>考核指标</w:t>
      </w:r>
      <w:r w:rsidRPr="0026661A">
        <w:rPr>
          <w:rFonts w:ascii="Times New Roman" w:eastAsia="方正仿宋_GBK" w:hAnsi="Times New Roman"/>
          <w:sz w:val="32"/>
          <w:szCs w:val="32"/>
        </w:rPr>
        <w:t>：量化精度：</w:t>
      </w:r>
      <w:r w:rsidRPr="0026661A">
        <w:rPr>
          <w:rFonts w:ascii="Times New Roman" w:eastAsia="方正仿宋_GBK" w:hAnsi="Times New Roman"/>
          <w:sz w:val="32"/>
          <w:szCs w:val="32"/>
        </w:rPr>
        <w:t>12</w:t>
      </w:r>
      <w:r w:rsidRPr="0026661A">
        <w:rPr>
          <w:rFonts w:ascii="Times New Roman" w:eastAsia="方正仿宋_GBK" w:hAnsi="Times New Roman"/>
          <w:sz w:val="32"/>
          <w:szCs w:val="32"/>
        </w:rPr>
        <w:t>位；采样率：大于</w:t>
      </w:r>
      <w:r w:rsidRPr="0026661A">
        <w:rPr>
          <w:rFonts w:ascii="Times New Roman" w:eastAsia="方正仿宋_GBK" w:hAnsi="Times New Roman"/>
          <w:sz w:val="32"/>
          <w:szCs w:val="32"/>
        </w:rPr>
        <w:t>2.5GHz</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SFDR&gt;60dB</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SNDR&gt;46dB</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-1LSB&lt;DNL&lt;+1LSB</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-2.5LSB &lt;INL&lt;+2.5LSB</w:t>
      </w:r>
      <w:r w:rsidRPr="0026661A">
        <w:rPr>
          <w:rFonts w:ascii="Times New Roman" w:eastAsia="方正仿宋_GBK" w:hAnsi="Times New Roman"/>
          <w:sz w:val="32"/>
          <w:szCs w:val="32"/>
        </w:rPr>
        <w:t>；功耗</w:t>
      </w:r>
      <w:r w:rsidRPr="0026661A">
        <w:rPr>
          <w:rFonts w:ascii="Times New Roman" w:eastAsia="方正仿宋_GBK" w:hAnsi="Times New Roman"/>
          <w:sz w:val="32"/>
          <w:szCs w:val="32"/>
        </w:rPr>
        <w:t>&lt;3W</w:t>
      </w:r>
      <w:r w:rsidRPr="0026661A">
        <w:rPr>
          <w:rFonts w:ascii="Times New Roman" w:eastAsia="方正仿宋_GBK" w:hAnsi="Times New Roman"/>
          <w:sz w:val="32"/>
          <w:szCs w:val="32"/>
        </w:rPr>
        <w:t>。</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rPr>
        <w:t>3.</w:t>
      </w:r>
      <w:r w:rsidRPr="0026661A">
        <w:rPr>
          <w:rFonts w:ascii="Times New Roman" w:eastAsia="方正仿宋_GBK" w:hAnsi="Times New Roman"/>
          <w:b/>
          <w:bCs/>
          <w:sz w:val="32"/>
          <w:szCs w:val="32"/>
        </w:rPr>
        <w:t>实施年限：</w:t>
      </w:r>
      <w:r w:rsidRPr="00660358">
        <w:rPr>
          <w:rFonts w:ascii="Times New Roman" w:eastAsia="方正仿宋_GBK" w:hAnsi="Times New Roman"/>
          <w:sz w:val="32"/>
          <w:szCs w:val="32"/>
        </w:rPr>
        <w:t>不</w:t>
      </w:r>
      <w:r w:rsidRPr="0026661A">
        <w:rPr>
          <w:rFonts w:ascii="Times New Roman" w:eastAsia="方正仿宋_GBK" w:hAnsi="Times New Roman"/>
          <w:sz w:val="32"/>
          <w:szCs w:val="32"/>
        </w:rPr>
        <w:t>超过</w:t>
      </w:r>
      <w:r w:rsidRPr="00660358">
        <w:rPr>
          <w:rFonts w:ascii="Times New Roman" w:eastAsia="方正仿宋_GBK" w:hAnsi="Times New Roman"/>
          <w:sz w:val="32"/>
          <w:szCs w:val="32"/>
        </w:rPr>
        <w:t>3</w:t>
      </w:r>
      <w:r w:rsidRPr="00660358">
        <w:rPr>
          <w:rFonts w:ascii="Times New Roman" w:eastAsia="方正仿宋_GBK" w:hAnsi="Times New Roman"/>
          <w:sz w:val="32"/>
          <w:szCs w:val="32"/>
        </w:rPr>
        <w:t>年。</w:t>
      </w:r>
    </w:p>
    <w:p w:rsidR="006B0D03" w:rsidRPr="00660358"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sz w:val="32"/>
          <w:szCs w:val="32"/>
        </w:rPr>
        <w:t>4.</w:t>
      </w:r>
      <w:r w:rsidRPr="0026661A">
        <w:rPr>
          <w:rFonts w:ascii="Times New Roman" w:eastAsia="方正仿宋_GBK" w:hAnsi="Times New Roman"/>
          <w:b/>
          <w:sz w:val="32"/>
          <w:szCs w:val="32"/>
        </w:rPr>
        <w:t>资助强度</w:t>
      </w:r>
      <w:r w:rsidRPr="0026661A">
        <w:rPr>
          <w:rFonts w:ascii="Times New Roman" w:eastAsia="方正仿宋_GBK" w:hAnsi="Times New Roman"/>
          <w:b/>
          <w:bCs/>
          <w:sz w:val="32"/>
          <w:szCs w:val="32"/>
        </w:rPr>
        <w:t>：</w:t>
      </w:r>
      <w:proofErr w:type="gramStart"/>
      <w:r w:rsidRPr="00660358">
        <w:rPr>
          <w:rFonts w:ascii="Times New Roman" w:eastAsia="方正仿宋_GBK" w:hAnsi="Times New Roman"/>
          <w:sz w:val="32"/>
          <w:szCs w:val="32"/>
        </w:rPr>
        <w:t>拟支持</w:t>
      </w:r>
      <w:proofErr w:type="gramEnd"/>
      <w:r w:rsidRPr="00660358">
        <w:rPr>
          <w:rFonts w:ascii="Times New Roman" w:eastAsia="方正仿宋_GBK" w:hAnsi="Times New Roman"/>
          <w:sz w:val="32"/>
          <w:szCs w:val="32"/>
        </w:rPr>
        <w:t>1</w:t>
      </w:r>
      <w:r w:rsidRPr="00660358">
        <w:rPr>
          <w:rFonts w:ascii="Times New Roman" w:eastAsia="方正仿宋_GBK" w:hAnsi="Times New Roman"/>
          <w:sz w:val="32"/>
          <w:szCs w:val="32"/>
        </w:rPr>
        <w:t>项，财政经费资助不超过</w:t>
      </w:r>
      <w:r w:rsidRPr="00660358">
        <w:rPr>
          <w:rFonts w:ascii="Times New Roman" w:eastAsia="方正仿宋_GBK" w:hAnsi="Times New Roman"/>
          <w:sz w:val="32"/>
          <w:szCs w:val="32"/>
        </w:rPr>
        <w:t>100</w:t>
      </w:r>
      <w:r w:rsidRPr="00660358">
        <w:rPr>
          <w:rFonts w:ascii="Times New Roman" w:eastAsia="方正仿宋_GBK" w:hAnsi="Times New Roman"/>
          <w:sz w:val="32"/>
          <w:szCs w:val="32"/>
        </w:rPr>
        <w:t>万元。</w:t>
      </w:r>
    </w:p>
    <w:p w:rsidR="00527B9F" w:rsidRPr="0026661A" w:rsidRDefault="00527B9F" w:rsidP="00527B9F">
      <w:pPr>
        <w:spacing w:line="600" w:lineRule="exact"/>
        <w:ind w:firstLineChars="200" w:firstLine="640"/>
        <w:rPr>
          <w:rFonts w:ascii="Times New Roman" w:eastAsia="方正仿宋_GBK" w:hAnsi="Times New Roman"/>
          <w:sz w:val="32"/>
          <w:szCs w:val="32"/>
        </w:rPr>
      </w:pPr>
    </w:p>
    <w:p w:rsidR="006B0D03" w:rsidRPr="0026661A" w:rsidRDefault="006B0D03" w:rsidP="00527B9F">
      <w:pPr>
        <w:spacing w:line="600" w:lineRule="exact"/>
        <w:ind w:firstLineChars="200" w:firstLine="640"/>
        <w:rPr>
          <w:rFonts w:ascii="Times New Roman" w:eastAsia="黑体" w:hAnsi="Times New Roman"/>
          <w:sz w:val="32"/>
          <w:szCs w:val="32"/>
        </w:rPr>
      </w:pPr>
      <w:r w:rsidRPr="0026661A">
        <w:rPr>
          <w:rFonts w:ascii="Times New Roman" w:eastAsia="黑体" w:hAnsi="Times New Roman"/>
          <w:sz w:val="32"/>
          <w:szCs w:val="32"/>
        </w:rPr>
        <w:t>二</w:t>
      </w:r>
      <w:r w:rsidR="00313C57" w:rsidRPr="0026661A">
        <w:rPr>
          <w:rFonts w:ascii="Times New Roman" w:eastAsia="黑体" w:hAnsi="Times New Roman"/>
          <w:sz w:val="32"/>
          <w:szCs w:val="32"/>
        </w:rPr>
        <w:t>、</w:t>
      </w:r>
      <w:r w:rsidRPr="0026661A">
        <w:rPr>
          <w:rFonts w:ascii="Times New Roman" w:eastAsia="黑体" w:hAnsi="Times New Roman"/>
          <w:sz w:val="32"/>
          <w:szCs w:val="32"/>
        </w:rPr>
        <w:t>大健康领域</w:t>
      </w:r>
    </w:p>
    <w:p w:rsidR="006B0D03" w:rsidRPr="0026661A" w:rsidRDefault="006B0D03" w:rsidP="00527B9F">
      <w:pPr>
        <w:spacing w:line="600" w:lineRule="exact"/>
        <w:ind w:firstLineChars="200" w:firstLine="643"/>
        <w:rPr>
          <w:rFonts w:ascii="Times New Roman" w:eastAsia="方正楷体_GBK" w:hAnsi="Times New Roman"/>
          <w:b/>
          <w:sz w:val="32"/>
          <w:szCs w:val="32"/>
        </w:rPr>
      </w:pPr>
      <w:r w:rsidRPr="0026661A">
        <w:rPr>
          <w:rFonts w:ascii="Times New Roman" w:eastAsia="方正楷体_GBK" w:hAnsi="Times New Roman"/>
          <w:b/>
          <w:sz w:val="32"/>
          <w:szCs w:val="32"/>
        </w:rPr>
        <w:lastRenderedPageBreak/>
        <w:t>项目六：脑肿瘤智能整合诊断体系构建及应用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Style w:val="a3"/>
          <w:rFonts w:ascii="Times New Roman" w:eastAsia="方正仿宋_GBK" w:hAnsi="Times New Roman"/>
          <w:sz w:val="32"/>
          <w:szCs w:val="32"/>
          <w:shd w:val="clear" w:color="auto" w:fill="FFFFFF"/>
        </w:rPr>
        <w:t>1.</w:t>
      </w:r>
      <w:r w:rsidRPr="0026661A">
        <w:rPr>
          <w:rStyle w:val="a3"/>
          <w:rFonts w:ascii="Times New Roman" w:eastAsia="方正仿宋_GBK" w:hAnsi="Times New Roman"/>
          <w:sz w:val="32"/>
          <w:szCs w:val="32"/>
          <w:shd w:val="clear" w:color="auto" w:fill="FFFFFF"/>
        </w:rPr>
        <w:t>研究内容：</w:t>
      </w:r>
      <w:r w:rsidRPr="0026661A">
        <w:rPr>
          <w:rFonts w:ascii="Times New Roman" w:eastAsia="方正仿宋_GBK" w:hAnsi="Times New Roman"/>
          <w:sz w:val="32"/>
          <w:szCs w:val="32"/>
        </w:rPr>
        <w:t>开发数字病理切片的存储、传输和实时访问、高精度脑肿瘤数字病理图像智能化快速识别技术，基于临床病史、影像、检验、病理及分子表型等多模态、多尺度脑肿瘤</w:t>
      </w:r>
      <w:proofErr w:type="gramStart"/>
      <w:r w:rsidRPr="0026661A">
        <w:rPr>
          <w:rFonts w:ascii="Times New Roman" w:eastAsia="方正仿宋_GBK" w:hAnsi="Times New Roman"/>
          <w:sz w:val="32"/>
          <w:szCs w:val="32"/>
        </w:rPr>
        <w:t>医疗大</w:t>
      </w:r>
      <w:proofErr w:type="gramEnd"/>
      <w:r w:rsidRPr="0026661A">
        <w:rPr>
          <w:rFonts w:ascii="Times New Roman" w:eastAsia="方正仿宋_GBK" w:hAnsi="Times New Roman"/>
          <w:sz w:val="32"/>
          <w:szCs w:val="32"/>
        </w:rPr>
        <w:t>数据，研究机器学习、深度学习、整合诊断等脑肿瘤智能诊断技术，研发脑肿瘤精准评估的整合诊断和临床决策技术。搭建效果明显、价格适宜的脑肿瘤智能整合诊断体系。在川</w:t>
      </w:r>
      <w:proofErr w:type="gramStart"/>
      <w:r w:rsidRPr="0026661A">
        <w:rPr>
          <w:rFonts w:ascii="Times New Roman" w:eastAsia="方正仿宋_GBK" w:hAnsi="Times New Roman"/>
          <w:sz w:val="32"/>
          <w:szCs w:val="32"/>
        </w:rPr>
        <w:t>渝</w:t>
      </w:r>
      <w:proofErr w:type="gramEnd"/>
      <w:r w:rsidRPr="0026661A">
        <w:rPr>
          <w:rFonts w:ascii="Times New Roman" w:eastAsia="方正仿宋_GBK" w:hAnsi="Times New Roman"/>
          <w:sz w:val="32"/>
          <w:szCs w:val="32"/>
        </w:rPr>
        <w:t>地区开展应用推广。</w:t>
      </w:r>
    </w:p>
    <w:p w:rsidR="006B0D03" w:rsidRPr="0026661A" w:rsidRDefault="006B0D03" w:rsidP="0026661A">
      <w:pPr>
        <w:spacing w:line="600" w:lineRule="exact"/>
        <w:ind w:firstLineChars="200" w:firstLine="643"/>
        <w:rPr>
          <w:rFonts w:ascii="Times New Roman" w:eastAsia="方正仿宋_GBK" w:hAnsi="Times New Roman"/>
          <w:b/>
          <w:sz w:val="32"/>
          <w:szCs w:val="32"/>
          <w:shd w:val="clear" w:color="auto" w:fill="FFFFFF"/>
        </w:rPr>
      </w:pPr>
      <w:r w:rsidRPr="0026661A">
        <w:rPr>
          <w:rStyle w:val="a3"/>
          <w:rFonts w:ascii="Times New Roman" w:eastAsia="方正仿宋_GBK" w:hAnsi="Times New Roman"/>
          <w:sz w:val="32"/>
          <w:szCs w:val="32"/>
          <w:shd w:val="clear" w:color="auto" w:fill="FFFFFF"/>
        </w:rPr>
        <w:t>2.</w:t>
      </w:r>
      <w:r w:rsidRPr="0026661A">
        <w:rPr>
          <w:rStyle w:val="a3"/>
          <w:rFonts w:ascii="Times New Roman" w:eastAsia="方正仿宋_GBK" w:hAnsi="Times New Roman"/>
          <w:sz w:val="32"/>
          <w:szCs w:val="32"/>
          <w:shd w:val="clear" w:color="auto" w:fill="FFFFFF"/>
        </w:rPr>
        <w:t>考核指标：</w:t>
      </w:r>
      <w:r w:rsidRPr="0026661A">
        <w:rPr>
          <w:rFonts w:ascii="Times New Roman" w:eastAsia="方正仿宋_GBK" w:hAnsi="Times New Roman"/>
          <w:sz w:val="32"/>
          <w:szCs w:val="32"/>
        </w:rPr>
        <w:t>自主研发并构建达到国际先进水平的脑肿瘤智能整合诊断系统和专家知识库图谱；构建</w:t>
      </w:r>
      <w:r w:rsidRPr="0026661A">
        <w:rPr>
          <w:rFonts w:ascii="Times New Roman" w:eastAsia="方正仿宋_GBK" w:hAnsi="Times New Roman"/>
          <w:sz w:val="32"/>
          <w:szCs w:val="32"/>
        </w:rPr>
        <w:t>DPACS</w:t>
      </w:r>
      <w:r w:rsidRPr="0026661A">
        <w:rPr>
          <w:rFonts w:ascii="Times New Roman" w:eastAsia="方正仿宋_GBK" w:hAnsi="Times New Roman"/>
          <w:sz w:val="32"/>
          <w:szCs w:val="32"/>
        </w:rPr>
        <w:t>数字病理存储及管理系统；构建川渝地区脑肿瘤整合诊断互联互通网络体系，在川</w:t>
      </w:r>
      <w:proofErr w:type="gramStart"/>
      <w:r w:rsidRPr="0026661A">
        <w:rPr>
          <w:rFonts w:ascii="Times New Roman" w:eastAsia="方正仿宋_GBK" w:hAnsi="Times New Roman"/>
          <w:sz w:val="32"/>
          <w:szCs w:val="32"/>
        </w:rPr>
        <w:t>渝</w:t>
      </w:r>
      <w:proofErr w:type="gramEnd"/>
      <w:r w:rsidRPr="0026661A">
        <w:rPr>
          <w:rFonts w:ascii="Times New Roman" w:eastAsia="方正仿宋_GBK" w:hAnsi="Times New Roman"/>
          <w:sz w:val="32"/>
          <w:szCs w:val="32"/>
        </w:rPr>
        <w:t>10</w:t>
      </w:r>
      <w:r w:rsidRPr="0026661A">
        <w:rPr>
          <w:rFonts w:ascii="Times New Roman" w:eastAsia="方正仿宋_GBK" w:hAnsi="Times New Roman"/>
          <w:sz w:val="32"/>
          <w:szCs w:val="32"/>
        </w:rPr>
        <w:t>家医院推广应用，培训专业人员</w:t>
      </w:r>
      <w:r w:rsidRPr="0026661A">
        <w:rPr>
          <w:rFonts w:ascii="Times New Roman" w:eastAsia="方正仿宋_GBK" w:hAnsi="Times New Roman"/>
          <w:sz w:val="32"/>
          <w:szCs w:val="32"/>
        </w:rPr>
        <w:t>200</w:t>
      </w:r>
      <w:r w:rsidRPr="0026661A">
        <w:rPr>
          <w:rFonts w:ascii="Times New Roman" w:eastAsia="方正仿宋_GBK" w:hAnsi="Times New Roman"/>
          <w:sz w:val="32"/>
          <w:szCs w:val="32"/>
        </w:rPr>
        <w:t>名；形成川渝地区脑肿瘤智能诊疗联盟</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个，制定智能诊断专家共识</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项。</w:t>
      </w:r>
    </w:p>
    <w:p w:rsidR="006B0D03" w:rsidRPr="0026661A" w:rsidRDefault="006B0D03" w:rsidP="0026661A">
      <w:pPr>
        <w:spacing w:line="600" w:lineRule="exact"/>
        <w:ind w:firstLineChars="200" w:firstLine="643"/>
        <w:rPr>
          <w:rFonts w:ascii="Times New Roman" w:eastAsia="微软雅黑" w:hAnsi="Times New Roman"/>
          <w:sz w:val="32"/>
          <w:szCs w:val="32"/>
        </w:rPr>
      </w:pPr>
      <w:r w:rsidRPr="0026661A">
        <w:rPr>
          <w:rStyle w:val="a3"/>
          <w:rFonts w:ascii="Times New Roman" w:eastAsia="方正仿宋_GBK" w:hAnsi="Times New Roman"/>
          <w:sz w:val="32"/>
          <w:szCs w:val="32"/>
          <w:shd w:val="clear" w:color="auto" w:fill="FFFFFF"/>
        </w:rPr>
        <w:t>3.</w:t>
      </w:r>
      <w:r w:rsidRPr="0026661A">
        <w:rPr>
          <w:rStyle w:val="a3"/>
          <w:rFonts w:ascii="Times New Roman" w:eastAsia="方正仿宋_GBK" w:hAnsi="Times New Roman"/>
          <w:sz w:val="32"/>
          <w:szCs w:val="32"/>
          <w:shd w:val="clear" w:color="auto" w:fill="FFFFFF"/>
        </w:rPr>
        <w:t>实施年限：</w:t>
      </w:r>
      <w:r w:rsidRPr="0026661A">
        <w:rPr>
          <w:rFonts w:ascii="Times New Roman" w:eastAsia="方正仿宋_GBK" w:hAnsi="Times New Roman"/>
          <w:sz w:val="32"/>
          <w:szCs w:val="32"/>
          <w:shd w:val="clear" w:color="auto" w:fill="FFFFFF"/>
        </w:rPr>
        <w:t>不</w:t>
      </w:r>
      <w:r w:rsidRPr="0026661A">
        <w:rPr>
          <w:rFonts w:ascii="Times New Roman" w:eastAsia="方正仿宋_GBK" w:hAnsi="Times New Roman"/>
          <w:sz w:val="32"/>
          <w:szCs w:val="32"/>
        </w:rPr>
        <w:t>超过</w:t>
      </w:r>
      <w:r w:rsidRPr="0026661A">
        <w:rPr>
          <w:rFonts w:ascii="Times New Roman" w:eastAsia="方正仿宋_GBK" w:hAnsi="Times New Roman"/>
          <w:sz w:val="32"/>
          <w:szCs w:val="32"/>
          <w:shd w:val="clear" w:color="auto" w:fill="FFFFFF"/>
        </w:rPr>
        <w:t>3</w:t>
      </w:r>
      <w:r w:rsidRPr="0026661A">
        <w:rPr>
          <w:rFonts w:ascii="Times New Roman" w:eastAsia="方正仿宋_GBK" w:hAnsi="Times New Roman"/>
          <w:sz w:val="32"/>
          <w:szCs w:val="32"/>
          <w:shd w:val="clear" w:color="auto" w:fill="FFFFFF"/>
        </w:rPr>
        <w:t>年</w:t>
      </w:r>
      <w:r w:rsidR="00CD2D57" w:rsidRPr="0026661A">
        <w:rPr>
          <w:rFonts w:ascii="Times New Roman" w:eastAsia="方正仿宋_GBK" w:hAnsi="Times New Roman"/>
          <w:sz w:val="32"/>
          <w:szCs w:val="32"/>
          <w:shd w:val="clear" w:color="auto" w:fill="FFFFFF"/>
        </w:rPr>
        <w:t>。</w:t>
      </w:r>
    </w:p>
    <w:p w:rsidR="006B0D03" w:rsidRPr="0026661A" w:rsidRDefault="006B0D03" w:rsidP="0026661A">
      <w:pPr>
        <w:spacing w:line="600" w:lineRule="exact"/>
        <w:ind w:firstLineChars="200" w:firstLine="643"/>
        <w:rPr>
          <w:rFonts w:ascii="Times New Roman" w:eastAsia="方正仿宋_GBK" w:hAnsi="Times New Roman"/>
          <w:sz w:val="32"/>
          <w:szCs w:val="32"/>
          <w:shd w:val="clear" w:color="auto" w:fill="FFFFFF"/>
        </w:rPr>
      </w:pPr>
      <w:r w:rsidRPr="0026661A">
        <w:rPr>
          <w:rStyle w:val="a3"/>
          <w:rFonts w:ascii="Times New Roman" w:eastAsia="方正仿宋_GBK" w:hAnsi="Times New Roman"/>
          <w:sz w:val="32"/>
          <w:szCs w:val="32"/>
          <w:shd w:val="clear" w:color="auto" w:fill="FFFFFF"/>
        </w:rPr>
        <w:t>4.</w:t>
      </w:r>
      <w:r w:rsidRPr="0026661A">
        <w:rPr>
          <w:rStyle w:val="a3"/>
          <w:rFonts w:ascii="Times New Roman" w:eastAsia="方正仿宋_GBK" w:hAnsi="Times New Roman"/>
          <w:sz w:val="32"/>
          <w:szCs w:val="32"/>
          <w:shd w:val="clear" w:color="auto" w:fill="FFFFFF"/>
        </w:rPr>
        <w:t>资助强度：</w:t>
      </w:r>
      <w:r w:rsidRPr="0026661A">
        <w:rPr>
          <w:rFonts w:ascii="Times New Roman" w:eastAsia="方正仿宋_GBK" w:hAnsi="Times New Roman"/>
          <w:sz w:val="32"/>
          <w:szCs w:val="32"/>
          <w:shd w:val="clear" w:color="auto" w:fill="FFFFFF"/>
        </w:rPr>
        <w:t>择优</w:t>
      </w:r>
      <w:r w:rsidRPr="0026661A">
        <w:rPr>
          <w:rFonts w:ascii="Times New Roman" w:eastAsia="方正仿宋_GBK" w:hAnsi="Times New Roman"/>
          <w:sz w:val="32"/>
          <w:szCs w:val="32"/>
        </w:rPr>
        <w:t>支持</w:t>
      </w:r>
      <w:r w:rsidRPr="0026661A">
        <w:rPr>
          <w:rFonts w:ascii="Times New Roman" w:eastAsia="方正仿宋_GBK" w:hAnsi="Times New Roman"/>
          <w:sz w:val="32"/>
          <w:szCs w:val="32"/>
          <w:shd w:val="clear" w:color="auto" w:fill="FFFFFF"/>
        </w:rPr>
        <w:t>1</w:t>
      </w:r>
      <w:r w:rsidRPr="0026661A">
        <w:rPr>
          <w:rFonts w:ascii="Times New Roman" w:eastAsia="方正仿宋_GBK" w:hAnsi="Times New Roman"/>
          <w:sz w:val="32"/>
          <w:szCs w:val="32"/>
          <w:shd w:val="clear" w:color="auto" w:fill="FFFFFF"/>
        </w:rPr>
        <w:t>项，财政资助经费不超过</w:t>
      </w:r>
      <w:r w:rsidRPr="0026661A">
        <w:rPr>
          <w:rFonts w:ascii="Times New Roman" w:eastAsia="方正仿宋_GBK" w:hAnsi="Times New Roman"/>
          <w:sz w:val="32"/>
          <w:szCs w:val="32"/>
          <w:shd w:val="clear" w:color="auto" w:fill="FFFFFF"/>
        </w:rPr>
        <w:t>100</w:t>
      </w:r>
      <w:r w:rsidRPr="0026661A">
        <w:rPr>
          <w:rFonts w:ascii="Times New Roman" w:eastAsia="方正仿宋_GBK" w:hAnsi="Times New Roman"/>
          <w:sz w:val="32"/>
          <w:szCs w:val="32"/>
          <w:shd w:val="clear" w:color="auto" w:fill="FFFFFF"/>
        </w:rPr>
        <w:t>万元</w:t>
      </w:r>
      <w:r w:rsidR="00CD2D57" w:rsidRPr="0026661A">
        <w:rPr>
          <w:rFonts w:ascii="Times New Roman" w:eastAsia="方正仿宋_GBK" w:hAnsi="Times New Roman"/>
          <w:sz w:val="32"/>
          <w:szCs w:val="32"/>
          <w:shd w:val="clear" w:color="auto" w:fill="FFFFFF"/>
        </w:rPr>
        <w:t>。</w:t>
      </w:r>
    </w:p>
    <w:p w:rsidR="006B0D03" w:rsidRPr="0026661A" w:rsidRDefault="006B0D03" w:rsidP="0026661A">
      <w:pPr>
        <w:spacing w:before="100" w:beforeAutospacing="1" w:line="600" w:lineRule="exact"/>
        <w:ind w:firstLineChars="200" w:firstLine="643"/>
        <w:rPr>
          <w:rFonts w:ascii="Times New Roman" w:eastAsia="方正楷体_GBK" w:hAnsi="Times New Roman"/>
          <w:b/>
          <w:sz w:val="32"/>
          <w:szCs w:val="32"/>
        </w:rPr>
      </w:pPr>
      <w:r w:rsidRPr="0026661A">
        <w:rPr>
          <w:rFonts w:ascii="Times New Roman" w:eastAsia="方正楷体_GBK" w:hAnsi="Times New Roman"/>
          <w:b/>
          <w:sz w:val="32"/>
          <w:szCs w:val="32"/>
        </w:rPr>
        <w:t>项目七：川渝地区药用动物人工繁育技术研究及产品开发</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针对川渝地区共有特色药用动物，开展人工授精、智慧养殖、采集加工、产品开发等技术研究，构建药用动物繁育、养殖技术体系，建立药用动物智慧养殖基地并推广，带动川</w:t>
      </w:r>
      <w:proofErr w:type="gramStart"/>
      <w:r w:rsidRPr="0026661A">
        <w:rPr>
          <w:rFonts w:ascii="Times New Roman" w:eastAsia="方正仿宋_GBK" w:hAnsi="Times New Roman"/>
          <w:sz w:val="32"/>
          <w:szCs w:val="32"/>
        </w:rPr>
        <w:t>渝特色</w:t>
      </w:r>
      <w:proofErr w:type="gramEnd"/>
      <w:r w:rsidRPr="0026661A">
        <w:rPr>
          <w:rFonts w:ascii="Times New Roman" w:eastAsia="方正仿宋_GBK" w:hAnsi="Times New Roman"/>
          <w:sz w:val="32"/>
          <w:szCs w:val="32"/>
        </w:rPr>
        <w:t>药用动物养殖地区经济发展和养殖户增收。</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仿宋_GBK" w:hAnsi="Times New Roman"/>
          <w:sz w:val="32"/>
          <w:szCs w:val="32"/>
        </w:rPr>
        <w:t>建立川渝地区药用动物创新联盟</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个，形成川渝地区药用动物繁育、养殖技术体系</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套，建立智慧管理溯源系统</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套，建立药用动物养殖基地</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个，基地药用动物养殖数量</w:t>
      </w:r>
      <w:r w:rsidRPr="0026661A">
        <w:rPr>
          <w:rFonts w:ascii="Times New Roman" w:eastAsia="方正仿宋_GBK" w:hAnsi="Times New Roman"/>
          <w:sz w:val="32"/>
          <w:szCs w:val="32"/>
        </w:rPr>
        <w:lastRenderedPageBreak/>
        <w:t>提升</w:t>
      </w:r>
      <w:r w:rsidRPr="0026661A">
        <w:rPr>
          <w:rFonts w:ascii="Times New Roman" w:eastAsia="方正仿宋_GBK" w:hAnsi="Times New Roman"/>
          <w:sz w:val="32"/>
          <w:szCs w:val="32"/>
        </w:rPr>
        <w:t>20%</w:t>
      </w:r>
      <w:r w:rsidRPr="0026661A">
        <w:rPr>
          <w:rFonts w:ascii="Times New Roman" w:eastAsia="方正仿宋_GBK" w:hAnsi="Times New Roman"/>
          <w:sz w:val="32"/>
          <w:szCs w:val="32"/>
        </w:rPr>
        <w:t>，制定动物药采集、加工工艺、饲养管理等技术标准</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套，开发大健康产品</w:t>
      </w:r>
      <w:r w:rsidRPr="0026661A">
        <w:rPr>
          <w:rFonts w:ascii="Times New Roman" w:eastAsia="方正仿宋_GBK" w:hAnsi="Times New Roman"/>
          <w:sz w:val="32"/>
          <w:szCs w:val="32"/>
        </w:rPr>
        <w:t>1-2</w:t>
      </w:r>
      <w:r w:rsidRPr="0026661A">
        <w:rPr>
          <w:rFonts w:ascii="Times New Roman" w:eastAsia="方正仿宋_GBK" w:hAnsi="Times New Roman"/>
          <w:sz w:val="32"/>
          <w:szCs w:val="32"/>
        </w:rPr>
        <w:t>种。</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不超过</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r w:rsidR="00CD2D57" w:rsidRPr="0026661A">
        <w:rPr>
          <w:rFonts w:ascii="Times New Roman" w:eastAsia="方正仿宋_GBK" w:hAnsi="Times New Roman"/>
          <w:sz w:val="32"/>
          <w:szCs w:val="32"/>
        </w:rPr>
        <w:t>。</w:t>
      </w:r>
    </w:p>
    <w:p w:rsidR="006B0D03"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r w:rsidRPr="0026661A">
        <w:rPr>
          <w:rFonts w:ascii="Times New Roman" w:eastAsia="方正仿宋_GBK" w:hAnsi="Times New Roman"/>
          <w:sz w:val="32"/>
          <w:szCs w:val="32"/>
        </w:rPr>
        <w:t>择优支持</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项，财政资助经费不超过</w:t>
      </w:r>
      <w:r w:rsidRPr="00660358">
        <w:rPr>
          <w:rFonts w:ascii="Times New Roman" w:eastAsia="方正仿宋_GBK" w:hAnsi="Times New Roman"/>
          <w:sz w:val="32"/>
          <w:szCs w:val="32"/>
        </w:rPr>
        <w:t>120</w:t>
      </w:r>
      <w:r w:rsidRPr="00660358">
        <w:rPr>
          <w:rFonts w:ascii="Times New Roman" w:eastAsia="方正仿宋_GBK" w:hAnsi="Times New Roman"/>
          <w:sz w:val="32"/>
          <w:szCs w:val="32"/>
        </w:rPr>
        <w:t>万元</w:t>
      </w:r>
      <w:r w:rsidR="00CD2D57" w:rsidRPr="0026661A">
        <w:rPr>
          <w:rFonts w:ascii="Times New Roman" w:eastAsia="方正仿宋_GBK" w:hAnsi="Times New Roman"/>
          <w:sz w:val="32"/>
          <w:szCs w:val="32"/>
        </w:rPr>
        <w:t>。</w:t>
      </w:r>
    </w:p>
    <w:p w:rsidR="00527B9F" w:rsidRPr="0026661A" w:rsidRDefault="00527B9F" w:rsidP="00527B9F">
      <w:pPr>
        <w:spacing w:line="600" w:lineRule="exact"/>
        <w:ind w:firstLineChars="200" w:firstLine="640"/>
        <w:rPr>
          <w:rFonts w:ascii="Times New Roman" w:eastAsia="方正仿宋_GBK" w:hAnsi="Times New Roman"/>
          <w:sz w:val="32"/>
          <w:szCs w:val="32"/>
        </w:rPr>
      </w:pPr>
    </w:p>
    <w:p w:rsidR="006B0D03" w:rsidRPr="0026661A" w:rsidRDefault="006B0D03" w:rsidP="00527B9F">
      <w:pPr>
        <w:spacing w:line="600" w:lineRule="exact"/>
        <w:ind w:firstLineChars="200" w:firstLine="640"/>
        <w:rPr>
          <w:rFonts w:ascii="Times New Roman" w:eastAsia="黑体" w:hAnsi="Times New Roman"/>
          <w:sz w:val="32"/>
          <w:szCs w:val="32"/>
        </w:rPr>
      </w:pPr>
      <w:r w:rsidRPr="0026661A">
        <w:rPr>
          <w:rFonts w:ascii="Times New Roman" w:eastAsia="黑体" w:hAnsi="Times New Roman"/>
          <w:sz w:val="32"/>
          <w:szCs w:val="32"/>
        </w:rPr>
        <w:t>三</w:t>
      </w:r>
      <w:r w:rsidR="00313C57" w:rsidRPr="0026661A">
        <w:rPr>
          <w:rFonts w:ascii="Times New Roman" w:eastAsia="黑体" w:hAnsi="Times New Roman"/>
          <w:sz w:val="32"/>
          <w:szCs w:val="32"/>
        </w:rPr>
        <w:t>、</w:t>
      </w:r>
      <w:r w:rsidRPr="0026661A">
        <w:rPr>
          <w:rFonts w:ascii="Times New Roman" w:eastAsia="黑体" w:hAnsi="Times New Roman"/>
          <w:sz w:val="32"/>
          <w:szCs w:val="32"/>
        </w:rPr>
        <w:t>生态环保领域</w:t>
      </w:r>
    </w:p>
    <w:p w:rsidR="006B0D03" w:rsidRDefault="006B0D03" w:rsidP="00527B9F">
      <w:pPr>
        <w:spacing w:line="600" w:lineRule="exact"/>
        <w:ind w:firstLineChars="200" w:firstLine="643"/>
        <w:rPr>
          <w:rFonts w:ascii="Times New Roman" w:eastAsia="方正楷体_GBK" w:hAnsi="Times New Roman"/>
          <w:b/>
          <w:sz w:val="32"/>
          <w:szCs w:val="32"/>
        </w:rPr>
      </w:pPr>
      <w:r w:rsidRPr="006543E8">
        <w:rPr>
          <w:rFonts w:ascii="Times New Roman" w:eastAsia="方正楷体_GBK" w:hAnsi="Times New Roman"/>
          <w:b/>
          <w:sz w:val="32"/>
          <w:szCs w:val="32"/>
        </w:rPr>
        <w:t>项目八：</w:t>
      </w:r>
      <w:r w:rsidRPr="00660358">
        <w:rPr>
          <w:rFonts w:ascii="Times New Roman" w:eastAsia="方正楷体_GBK" w:hAnsi="Times New Roman"/>
          <w:b/>
          <w:sz w:val="32"/>
          <w:szCs w:val="32"/>
        </w:rPr>
        <w:t>川渝地区生态环境智慧监管应用平台研发与应用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针对成渝地区双城经济圈环境污染联防联控和协同治理需求，探索川渝生态要素智慧监管技术路径，构建跨区域跨流域生态环境大数据协同共享数据体系；开展重点管</w:t>
      </w:r>
      <w:proofErr w:type="gramStart"/>
      <w:r w:rsidRPr="0026661A">
        <w:rPr>
          <w:rFonts w:ascii="Times New Roman" w:eastAsia="方正仿宋_GBK" w:hAnsi="Times New Roman"/>
          <w:sz w:val="32"/>
          <w:szCs w:val="32"/>
        </w:rPr>
        <w:t>控区域</w:t>
      </w:r>
      <w:proofErr w:type="gramEnd"/>
      <w:r w:rsidRPr="0026661A">
        <w:rPr>
          <w:rFonts w:ascii="Times New Roman" w:eastAsia="方正仿宋_GBK" w:hAnsi="Times New Roman"/>
          <w:sz w:val="32"/>
          <w:szCs w:val="32"/>
        </w:rPr>
        <w:t>流域生态环境监测数据实时共享、污染溯源分析等技术研究，建立川</w:t>
      </w:r>
      <w:proofErr w:type="gramStart"/>
      <w:r w:rsidRPr="0026661A">
        <w:rPr>
          <w:rFonts w:ascii="Times New Roman" w:eastAsia="方正仿宋_GBK" w:hAnsi="Times New Roman"/>
          <w:sz w:val="32"/>
          <w:szCs w:val="32"/>
        </w:rPr>
        <w:t>渝国控</w:t>
      </w:r>
      <w:proofErr w:type="gramEnd"/>
      <w:r w:rsidRPr="0026661A">
        <w:rPr>
          <w:rFonts w:ascii="Times New Roman" w:eastAsia="方正仿宋_GBK" w:hAnsi="Times New Roman"/>
          <w:sz w:val="32"/>
          <w:szCs w:val="32"/>
        </w:rPr>
        <w:t>大气、水环境质量监测数据实时共享共用机制，研发川渝毗邻区</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三线一单</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区域协同监管数据服务系统，打造川</w:t>
      </w:r>
      <w:proofErr w:type="gramStart"/>
      <w:r w:rsidRPr="0026661A">
        <w:rPr>
          <w:rFonts w:ascii="Times New Roman" w:eastAsia="方正仿宋_GBK" w:hAnsi="Times New Roman"/>
          <w:sz w:val="32"/>
          <w:szCs w:val="32"/>
        </w:rPr>
        <w:t>渝重点</w:t>
      </w:r>
      <w:proofErr w:type="gramEnd"/>
      <w:r w:rsidRPr="0026661A">
        <w:rPr>
          <w:rFonts w:ascii="Times New Roman" w:eastAsia="方正仿宋_GBK" w:hAnsi="Times New Roman"/>
          <w:sz w:val="32"/>
          <w:szCs w:val="32"/>
        </w:rPr>
        <w:t>区域大气综合防控和重点流域水环境监管等应用场景。</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仿宋_GBK" w:hAnsi="Times New Roman"/>
          <w:sz w:val="32"/>
          <w:szCs w:val="32"/>
        </w:rPr>
        <w:t>川</w:t>
      </w:r>
      <w:proofErr w:type="gramStart"/>
      <w:r w:rsidRPr="0026661A">
        <w:rPr>
          <w:rFonts w:ascii="Times New Roman" w:eastAsia="方正仿宋_GBK" w:hAnsi="Times New Roman"/>
          <w:sz w:val="32"/>
          <w:szCs w:val="32"/>
        </w:rPr>
        <w:t>渝联合</w:t>
      </w:r>
      <w:proofErr w:type="gramEnd"/>
      <w:r w:rsidRPr="0026661A">
        <w:rPr>
          <w:rFonts w:ascii="Times New Roman" w:eastAsia="方正仿宋_GBK" w:hAnsi="Times New Roman"/>
          <w:sz w:val="32"/>
          <w:szCs w:val="32"/>
        </w:rPr>
        <w:t>应用场景不少于</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个，区域面积不少于</w:t>
      </w:r>
      <w:r w:rsidRPr="0026661A">
        <w:rPr>
          <w:rFonts w:ascii="Times New Roman" w:eastAsia="方正仿宋_GBK" w:hAnsi="Times New Roman"/>
          <w:sz w:val="32"/>
          <w:szCs w:val="32"/>
        </w:rPr>
        <w:t>20000</w:t>
      </w:r>
      <w:r w:rsidRPr="0026661A">
        <w:rPr>
          <w:rFonts w:ascii="Times New Roman" w:eastAsia="方正仿宋_GBK" w:hAnsi="Times New Roman"/>
          <w:sz w:val="32"/>
          <w:szCs w:val="32"/>
        </w:rPr>
        <w:t>平方公里（涉及行政区域不少于</w:t>
      </w:r>
      <w:r w:rsidRPr="0026661A">
        <w:rPr>
          <w:rFonts w:ascii="Times New Roman" w:eastAsia="方正仿宋_GBK" w:hAnsi="Times New Roman"/>
          <w:sz w:val="32"/>
          <w:szCs w:val="32"/>
        </w:rPr>
        <w:t>4</w:t>
      </w:r>
      <w:r w:rsidRPr="0026661A">
        <w:rPr>
          <w:rFonts w:ascii="Times New Roman" w:eastAsia="方正仿宋_GBK" w:hAnsi="Times New Roman"/>
          <w:sz w:val="32"/>
          <w:szCs w:val="32"/>
        </w:rPr>
        <w:t>个）；研发川渝生态环境大数据共享智慧监管平台</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个，实时共享数据不少于</w:t>
      </w:r>
      <w:r w:rsidRPr="0026661A">
        <w:rPr>
          <w:rFonts w:ascii="Times New Roman" w:eastAsia="方正仿宋_GBK" w:hAnsi="Times New Roman"/>
          <w:sz w:val="32"/>
          <w:szCs w:val="32"/>
        </w:rPr>
        <w:t>80</w:t>
      </w:r>
      <w:r w:rsidRPr="0026661A">
        <w:rPr>
          <w:rFonts w:ascii="Times New Roman" w:eastAsia="方正仿宋_GBK" w:hAnsi="Times New Roman"/>
          <w:sz w:val="32"/>
          <w:szCs w:val="32"/>
        </w:rPr>
        <w:t>万条</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月，服务单位不少于</w:t>
      </w:r>
      <w:r w:rsidRPr="0026661A">
        <w:rPr>
          <w:rFonts w:ascii="Times New Roman" w:eastAsia="方正仿宋_GBK" w:hAnsi="Times New Roman"/>
          <w:sz w:val="32"/>
          <w:szCs w:val="32"/>
        </w:rPr>
        <w:t>5</w:t>
      </w:r>
      <w:r w:rsidRPr="0026661A">
        <w:rPr>
          <w:rFonts w:ascii="Times New Roman" w:eastAsia="方正仿宋_GBK" w:hAnsi="Times New Roman"/>
          <w:sz w:val="32"/>
          <w:szCs w:val="32"/>
        </w:rPr>
        <w:t>家；形成成渝地区双城经济圈生态环境数据共享共用机制</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套。</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不超过</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年。</w:t>
      </w:r>
    </w:p>
    <w:p w:rsidR="006B0D03" w:rsidRPr="00660358"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r w:rsidRPr="0026661A">
        <w:rPr>
          <w:rFonts w:ascii="Times New Roman" w:eastAsia="方正仿宋_GBK" w:hAnsi="Times New Roman"/>
          <w:sz w:val="32"/>
          <w:szCs w:val="32"/>
        </w:rPr>
        <w:t>择优支持</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项，财政资助经费不超过</w:t>
      </w:r>
      <w:r w:rsidRPr="00660358">
        <w:rPr>
          <w:rFonts w:ascii="Times New Roman" w:eastAsia="方正仿宋_GBK" w:hAnsi="Times New Roman"/>
          <w:sz w:val="32"/>
          <w:szCs w:val="32"/>
        </w:rPr>
        <w:t>150</w:t>
      </w:r>
      <w:r w:rsidRPr="00660358">
        <w:rPr>
          <w:rFonts w:ascii="Times New Roman" w:eastAsia="方正仿宋_GBK" w:hAnsi="Times New Roman"/>
          <w:sz w:val="32"/>
          <w:szCs w:val="32"/>
        </w:rPr>
        <w:t>万元</w:t>
      </w:r>
      <w:r w:rsidRPr="0026661A">
        <w:rPr>
          <w:rFonts w:ascii="Times New Roman" w:eastAsia="方正仿宋_GBK" w:hAnsi="Times New Roman"/>
          <w:sz w:val="32"/>
          <w:szCs w:val="32"/>
        </w:rPr>
        <w:t>。</w:t>
      </w:r>
    </w:p>
    <w:p w:rsidR="006B0D03" w:rsidRPr="00660358" w:rsidRDefault="006B0D03" w:rsidP="0026661A">
      <w:pPr>
        <w:spacing w:before="100" w:beforeAutospacing="1" w:line="600" w:lineRule="exact"/>
        <w:ind w:firstLineChars="200" w:firstLine="643"/>
        <w:rPr>
          <w:rFonts w:ascii="Times New Roman" w:eastAsia="方正楷体_GBK" w:hAnsi="Times New Roman"/>
          <w:b/>
          <w:sz w:val="32"/>
          <w:szCs w:val="32"/>
        </w:rPr>
      </w:pPr>
      <w:r w:rsidRPr="005069EF">
        <w:rPr>
          <w:rFonts w:ascii="Times New Roman" w:eastAsia="方正楷体_GBK" w:hAnsi="Times New Roman"/>
          <w:b/>
          <w:sz w:val="32"/>
          <w:szCs w:val="32"/>
        </w:rPr>
        <w:t>项目九：</w:t>
      </w:r>
      <w:r w:rsidRPr="00660358">
        <w:rPr>
          <w:rFonts w:ascii="Times New Roman" w:eastAsia="方正楷体_GBK" w:hAnsi="Times New Roman"/>
          <w:b/>
          <w:sz w:val="32"/>
          <w:szCs w:val="32"/>
        </w:rPr>
        <w:t>川</w:t>
      </w:r>
      <w:proofErr w:type="gramStart"/>
      <w:r w:rsidRPr="00660358">
        <w:rPr>
          <w:rFonts w:ascii="Times New Roman" w:eastAsia="方正楷体_GBK" w:hAnsi="Times New Roman"/>
          <w:b/>
          <w:sz w:val="32"/>
          <w:szCs w:val="32"/>
        </w:rPr>
        <w:t>渝典型</w:t>
      </w:r>
      <w:proofErr w:type="gramEnd"/>
      <w:r w:rsidRPr="00660358">
        <w:rPr>
          <w:rFonts w:ascii="Times New Roman" w:eastAsia="方正楷体_GBK" w:hAnsi="Times New Roman"/>
          <w:b/>
          <w:sz w:val="32"/>
          <w:szCs w:val="32"/>
        </w:rPr>
        <w:t>跨界流域水质提升与水生态修复技术研究</w:t>
      </w:r>
      <w:r w:rsidRPr="00660358">
        <w:rPr>
          <w:rFonts w:ascii="Times New Roman" w:eastAsia="方正楷体_GBK" w:hAnsi="Times New Roman"/>
          <w:b/>
          <w:sz w:val="32"/>
          <w:szCs w:val="32"/>
        </w:rPr>
        <w:lastRenderedPageBreak/>
        <w:t>与应用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针对川</w:t>
      </w:r>
      <w:proofErr w:type="gramStart"/>
      <w:r w:rsidRPr="0026661A">
        <w:rPr>
          <w:rFonts w:ascii="Times New Roman" w:eastAsia="方正仿宋_GBK" w:hAnsi="Times New Roman"/>
          <w:sz w:val="32"/>
          <w:szCs w:val="32"/>
        </w:rPr>
        <w:t>渝典型</w:t>
      </w:r>
      <w:proofErr w:type="gramEnd"/>
      <w:r w:rsidRPr="0026661A">
        <w:rPr>
          <w:rFonts w:ascii="Times New Roman" w:eastAsia="方正仿宋_GBK" w:hAnsi="Times New Roman"/>
          <w:sz w:val="32"/>
          <w:szCs w:val="32"/>
        </w:rPr>
        <w:t>跨界流域水污染现状，研究多尺度调控生物强化处理、多级多重外源污染生态拦截、水生动植物</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底栖动物</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微生物平衡</w:t>
      </w:r>
      <w:proofErr w:type="gramStart"/>
      <w:r w:rsidRPr="0026661A">
        <w:rPr>
          <w:rFonts w:ascii="Times New Roman" w:eastAsia="方正仿宋_GBK" w:hAnsi="Times New Roman"/>
          <w:sz w:val="32"/>
          <w:szCs w:val="32"/>
        </w:rPr>
        <w:t>保育等</w:t>
      </w:r>
      <w:proofErr w:type="gramEnd"/>
      <w:r w:rsidRPr="0026661A">
        <w:rPr>
          <w:rFonts w:ascii="Times New Roman" w:eastAsia="方正仿宋_GBK" w:hAnsi="Times New Roman"/>
          <w:sz w:val="32"/>
          <w:szCs w:val="32"/>
        </w:rPr>
        <w:t>关键技术，研发分散式污水处理、流域水质监测与提升等新型智能化装备，构建跨界流域水生态环境智能评估模型，形成跨界流域水生态环境联防联控技术指标体系和监测监管体系，开展川</w:t>
      </w:r>
      <w:proofErr w:type="gramStart"/>
      <w:r w:rsidRPr="0026661A">
        <w:rPr>
          <w:rFonts w:ascii="Times New Roman" w:eastAsia="方正仿宋_GBK" w:hAnsi="Times New Roman"/>
          <w:sz w:val="32"/>
          <w:szCs w:val="32"/>
        </w:rPr>
        <w:t>渝典型</w:t>
      </w:r>
      <w:proofErr w:type="gramEnd"/>
      <w:r w:rsidRPr="0026661A">
        <w:rPr>
          <w:rFonts w:ascii="Times New Roman" w:eastAsia="方正仿宋_GBK" w:hAnsi="Times New Roman"/>
          <w:sz w:val="32"/>
          <w:szCs w:val="32"/>
        </w:rPr>
        <w:t>跨界流域水质提升与生态修复示范工程。</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仿宋_GBK" w:hAnsi="Times New Roman"/>
          <w:sz w:val="32"/>
          <w:szCs w:val="32"/>
        </w:rPr>
        <w:t>川</w:t>
      </w:r>
      <w:proofErr w:type="gramStart"/>
      <w:r w:rsidRPr="0026661A">
        <w:rPr>
          <w:rFonts w:ascii="Times New Roman" w:eastAsia="方正仿宋_GBK" w:hAnsi="Times New Roman"/>
          <w:sz w:val="32"/>
          <w:szCs w:val="32"/>
        </w:rPr>
        <w:t>渝典型</w:t>
      </w:r>
      <w:proofErr w:type="gramEnd"/>
      <w:r w:rsidRPr="0026661A">
        <w:rPr>
          <w:rFonts w:ascii="Times New Roman" w:eastAsia="方正仿宋_GBK" w:hAnsi="Times New Roman"/>
          <w:sz w:val="32"/>
          <w:szCs w:val="32"/>
        </w:rPr>
        <w:t>跨界流域示范段不少于</w:t>
      </w:r>
      <w:r w:rsidRPr="0026661A">
        <w:rPr>
          <w:rFonts w:ascii="Times New Roman" w:eastAsia="方正仿宋_GBK" w:hAnsi="Times New Roman"/>
          <w:sz w:val="32"/>
          <w:szCs w:val="32"/>
        </w:rPr>
        <w:t>20</w:t>
      </w:r>
      <w:r w:rsidRPr="0026661A">
        <w:rPr>
          <w:rFonts w:ascii="Times New Roman" w:eastAsia="方正仿宋_GBK" w:hAnsi="Times New Roman"/>
          <w:sz w:val="32"/>
          <w:szCs w:val="32"/>
        </w:rPr>
        <w:t>公里，水质指标稳定达到《地表水环境质量标准》（</w:t>
      </w:r>
      <w:r w:rsidRPr="0026661A">
        <w:rPr>
          <w:rFonts w:ascii="Times New Roman" w:eastAsia="方正仿宋_GBK" w:hAnsi="Times New Roman"/>
          <w:sz w:val="32"/>
          <w:szCs w:val="32"/>
        </w:rPr>
        <w:t>GB3838</w:t>
      </w:r>
      <w:r w:rsidRPr="0026661A">
        <w:rPr>
          <w:rFonts w:ascii="Times New Roman" w:eastAsia="方正仿宋_GBK" w:hAnsi="Times New Roman"/>
          <w:sz w:val="32"/>
          <w:szCs w:val="32"/>
        </w:rPr>
        <w:t>）</w:t>
      </w:r>
      <w:r w:rsidRPr="0026661A">
        <w:rPr>
          <w:rFonts w:ascii="宋体" w:hAnsi="宋体" w:cs="宋体" w:hint="eastAsia"/>
          <w:sz w:val="32"/>
          <w:szCs w:val="32"/>
        </w:rPr>
        <w:t>Ⅲ</w:t>
      </w:r>
      <w:r w:rsidRPr="0026661A">
        <w:rPr>
          <w:rFonts w:ascii="Times New Roman" w:eastAsia="方正仿宋_GBK" w:hAnsi="Times New Roman"/>
          <w:sz w:val="32"/>
          <w:szCs w:val="32"/>
        </w:rPr>
        <w:t>类；研发流域水质提升与水生态修复技术</w:t>
      </w:r>
      <w:r w:rsidRPr="0026661A">
        <w:rPr>
          <w:rFonts w:ascii="Times New Roman" w:eastAsia="方正仿宋_GBK" w:hAnsi="Times New Roman"/>
          <w:sz w:val="32"/>
          <w:szCs w:val="32"/>
        </w:rPr>
        <w:t>5</w:t>
      </w:r>
      <w:r w:rsidRPr="0026661A">
        <w:rPr>
          <w:rFonts w:ascii="Times New Roman" w:eastAsia="方正仿宋_GBK" w:hAnsi="Times New Roman"/>
          <w:sz w:val="32"/>
          <w:szCs w:val="32"/>
        </w:rPr>
        <w:t>项以上，</w:t>
      </w:r>
      <w:r w:rsidR="00892473" w:rsidRPr="00892473">
        <w:rPr>
          <w:rFonts w:ascii="Times New Roman" w:eastAsia="方正仿宋_GBK" w:hAnsi="Times New Roman" w:hint="eastAsia"/>
          <w:sz w:val="32"/>
          <w:szCs w:val="32"/>
        </w:rPr>
        <w:t>新型污水处理和水体修复装备各</w:t>
      </w:r>
      <w:r w:rsidR="00892473" w:rsidRPr="00892473">
        <w:rPr>
          <w:rFonts w:ascii="Times New Roman" w:eastAsia="方正仿宋_GBK" w:hAnsi="Times New Roman" w:hint="eastAsia"/>
          <w:sz w:val="32"/>
          <w:szCs w:val="32"/>
        </w:rPr>
        <w:t>1</w:t>
      </w:r>
      <w:r w:rsidR="00892473" w:rsidRPr="00892473">
        <w:rPr>
          <w:rFonts w:ascii="Times New Roman" w:eastAsia="方正仿宋_GBK" w:hAnsi="Times New Roman" w:hint="eastAsia"/>
          <w:sz w:val="32"/>
          <w:szCs w:val="32"/>
        </w:rPr>
        <w:t>套以上</w:t>
      </w:r>
      <w:r w:rsidRPr="0026661A">
        <w:rPr>
          <w:rFonts w:ascii="Times New Roman" w:eastAsia="方正仿宋_GBK" w:hAnsi="Times New Roman"/>
          <w:sz w:val="32"/>
          <w:szCs w:val="32"/>
        </w:rPr>
        <w:t>，水生态环境智能监测与分析模型</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套；制定跨界流域水生态修复技术指南</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部，形成川渝跨界流域水生态环境联防联控机制</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套。</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不超过</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年。</w:t>
      </w:r>
      <w:bookmarkStart w:id="0" w:name="_GoBack"/>
      <w:bookmarkEnd w:id="0"/>
    </w:p>
    <w:p w:rsidR="006B0D03" w:rsidRPr="00660358"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r w:rsidRPr="0026661A">
        <w:rPr>
          <w:rFonts w:ascii="Times New Roman" w:eastAsia="方正仿宋_GBK" w:hAnsi="Times New Roman"/>
          <w:sz w:val="32"/>
          <w:szCs w:val="32"/>
        </w:rPr>
        <w:t>择优支持</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项，财政资助经费不</w:t>
      </w:r>
      <w:r w:rsidRPr="00660358">
        <w:rPr>
          <w:rFonts w:ascii="Times New Roman" w:eastAsia="方正仿宋_GBK" w:hAnsi="Times New Roman"/>
          <w:sz w:val="32"/>
          <w:szCs w:val="32"/>
        </w:rPr>
        <w:t>超过</w:t>
      </w:r>
      <w:r w:rsidRPr="00660358">
        <w:rPr>
          <w:rFonts w:ascii="Times New Roman" w:eastAsia="方正仿宋_GBK" w:hAnsi="Times New Roman"/>
          <w:sz w:val="32"/>
          <w:szCs w:val="32"/>
        </w:rPr>
        <w:t>150</w:t>
      </w:r>
      <w:r w:rsidRPr="00660358">
        <w:rPr>
          <w:rFonts w:ascii="Times New Roman" w:eastAsia="方正仿宋_GBK" w:hAnsi="Times New Roman"/>
          <w:sz w:val="32"/>
          <w:szCs w:val="32"/>
        </w:rPr>
        <w:t>万元。</w:t>
      </w:r>
    </w:p>
    <w:p w:rsidR="006B0D03" w:rsidRPr="005069EF" w:rsidRDefault="006B0D03" w:rsidP="0026661A">
      <w:pPr>
        <w:spacing w:before="100" w:beforeAutospacing="1" w:line="600" w:lineRule="exact"/>
        <w:ind w:firstLineChars="200" w:firstLine="643"/>
        <w:rPr>
          <w:rFonts w:ascii="Times New Roman" w:eastAsia="方正楷体_GBK" w:hAnsi="Times New Roman"/>
          <w:b/>
          <w:sz w:val="32"/>
          <w:szCs w:val="32"/>
        </w:rPr>
      </w:pPr>
      <w:r w:rsidRPr="005069EF">
        <w:rPr>
          <w:rFonts w:ascii="Times New Roman" w:eastAsia="方正楷体_GBK" w:hAnsi="Times New Roman"/>
          <w:b/>
          <w:sz w:val="32"/>
          <w:szCs w:val="32"/>
        </w:rPr>
        <w:t>项目十：</w:t>
      </w:r>
      <w:r w:rsidRPr="00660358">
        <w:rPr>
          <w:rFonts w:ascii="Times New Roman" w:eastAsia="方正楷体_GBK" w:hAnsi="Times New Roman"/>
          <w:b/>
          <w:sz w:val="32"/>
          <w:szCs w:val="32"/>
        </w:rPr>
        <w:t>川渝地区农业</w:t>
      </w:r>
      <w:proofErr w:type="gramStart"/>
      <w:r w:rsidRPr="00660358">
        <w:rPr>
          <w:rFonts w:ascii="Times New Roman" w:eastAsia="方正楷体_GBK" w:hAnsi="Times New Roman"/>
          <w:b/>
          <w:sz w:val="32"/>
          <w:szCs w:val="32"/>
        </w:rPr>
        <w:t>氨减排技术</w:t>
      </w:r>
      <w:proofErr w:type="gramEnd"/>
      <w:r w:rsidRPr="00660358">
        <w:rPr>
          <w:rFonts w:ascii="Times New Roman" w:eastAsia="方正楷体_GBK" w:hAnsi="Times New Roman"/>
          <w:b/>
          <w:sz w:val="32"/>
          <w:szCs w:val="32"/>
        </w:rPr>
        <w:t>研究与应用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阐明川渝地区农业氨排放的时空特征与影响因素，精准评估农业氨排放对区域大气污染（</w:t>
      </w:r>
      <w:r w:rsidRPr="0026661A">
        <w:rPr>
          <w:rFonts w:ascii="Times New Roman" w:eastAsia="方正仿宋_GBK" w:hAnsi="Times New Roman"/>
          <w:sz w:val="32"/>
          <w:szCs w:val="32"/>
        </w:rPr>
        <w:t>PM2.5</w:t>
      </w:r>
      <w:r w:rsidRPr="0026661A">
        <w:rPr>
          <w:rFonts w:ascii="Times New Roman" w:eastAsia="方正仿宋_GBK" w:hAnsi="Times New Roman"/>
          <w:sz w:val="32"/>
          <w:szCs w:val="32"/>
        </w:rPr>
        <w:t>）的贡献；开展川渝地区农田、菜地和果园肥料管理与氨排放现状调研分析，研究种植业生产中</w:t>
      </w:r>
      <w:proofErr w:type="gramStart"/>
      <w:r w:rsidRPr="0026661A">
        <w:rPr>
          <w:rFonts w:ascii="Times New Roman" w:eastAsia="方正仿宋_GBK" w:hAnsi="Times New Roman"/>
          <w:sz w:val="32"/>
          <w:szCs w:val="32"/>
        </w:rPr>
        <w:t>氨减排技术</w:t>
      </w:r>
      <w:proofErr w:type="gramEnd"/>
      <w:r w:rsidRPr="0026661A">
        <w:rPr>
          <w:rFonts w:ascii="Times New Roman" w:eastAsia="方正仿宋_GBK" w:hAnsi="Times New Roman"/>
          <w:sz w:val="32"/>
          <w:szCs w:val="32"/>
        </w:rPr>
        <w:t>的效应和影响因素，形成</w:t>
      </w:r>
      <w:proofErr w:type="gramStart"/>
      <w:r w:rsidRPr="0026661A">
        <w:rPr>
          <w:rFonts w:ascii="Times New Roman" w:eastAsia="方正仿宋_GBK" w:hAnsi="Times New Roman"/>
          <w:sz w:val="32"/>
          <w:szCs w:val="32"/>
        </w:rPr>
        <w:t>种植业氨减排</w:t>
      </w:r>
      <w:proofErr w:type="gramEnd"/>
      <w:r w:rsidRPr="0026661A">
        <w:rPr>
          <w:rFonts w:ascii="Times New Roman" w:eastAsia="方正仿宋_GBK" w:hAnsi="Times New Roman"/>
          <w:sz w:val="32"/>
          <w:szCs w:val="32"/>
        </w:rPr>
        <w:t>的强化治理方案并示范应用；开展川渝地区</w:t>
      </w:r>
      <w:proofErr w:type="gramStart"/>
      <w:r w:rsidRPr="0026661A">
        <w:rPr>
          <w:rFonts w:ascii="Times New Roman" w:eastAsia="方正仿宋_GBK" w:hAnsi="Times New Roman"/>
          <w:sz w:val="32"/>
          <w:szCs w:val="32"/>
        </w:rPr>
        <w:t>畜牧业氨减排</w:t>
      </w:r>
      <w:proofErr w:type="gramEnd"/>
      <w:r w:rsidRPr="0026661A">
        <w:rPr>
          <w:rFonts w:ascii="Times New Roman" w:eastAsia="方正仿宋_GBK" w:hAnsi="Times New Roman"/>
          <w:sz w:val="32"/>
          <w:szCs w:val="32"/>
        </w:rPr>
        <w:t>的</w:t>
      </w:r>
      <w:r w:rsidRPr="0026661A">
        <w:rPr>
          <w:rFonts w:ascii="Times New Roman" w:eastAsia="方正仿宋_GBK" w:hAnsi="Times New Roman"/>
          <w:sz w:val="32"/>
          <w:szCs w:val="32"/>
        </w:rPr>
        <w:lastRenderedPageBreak/>
        <w:t>技术评估，研发畜牧业</w:t>
      </w:r>
      <w:proofErr w:type="gramStart"/>
      <w:r w:rsidRPr="0026661A">
        <w:rPr>
          <w:rFonts w:ascii="Times New Roman" w:eastAsia="方正仿宋_GBK" w:hAnsi="Times New Roman"/>
          <w:sz w:val="32"/>
          <w:szCs w:val="32"/>
        </w:rPr>
        <w:t>源氨减排</w:t>
      </w:r>
      <w:proofErr w:type="gramEnd"/>
      <w:r w:rsidRPr="0026661A">
        <w:rPr>
          <w:rFonts w:ascii="Times New Roman" w:eastAsia="方正仿宋_GBK" w:hAnsi="Times New Roman"/>
          <w:sz w:val="32"/>
          <w:szCs w:val="32"/>
        </w:rPr>
        <w:t>的强化治理方案并示范应用。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楷体_GBK" w:hAnsi="Times New Roman"/>
          <w:b/>
          <w:kern w:val="0"/>
          <w:sz w:val="32"/>
          <w:szCs w:val="32"/>
        </w:rPr>
        <w:t>：</w:t>
      </w:r>
      <w:r w:rsidRPr="0026661A">
        <w:rPr>
          <w:rFonts w:ascii="Times New Roman" w:eastAsia="方正仿宋_GBK" w:hAnsi="Times New Roman"/>
          <w:sz w:val="32"/>
          <w:szCs w:val="32"/>
        </w:rPr>
        <w:t>建立川渝地区高精度农业氨排放评估系统</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套；研发</w:t>
      </w:r>
      <w:proofErr w:type="gramStart"/>
      <w:r w:rsidRPr="0026661A">
        <w:rPr>
          <w:rFonts w:ascii="Times New Roman" w:eastAsia="方正仿宋_GBK" w:hAnsi="Times New Roman"/>
          <w:sz w:val="32"/>
          <w:szCs w:val="32"/>
        </w:rPr>
        <w:t>种植业氨减排</w:t>
      </w:r>
      <w:proofErr w:type="gramEnd"/>
      <w:r w:rsidRPr="0026661A">
        <w:rPr>
          <w:rFonts w:ascii="Times New Roman" w:eastAsia="方正仿宋_GBK" w:hAnsi="Times New Roman"/>
          <w:sz w:val="32"/>
          <w:szCs w:val="32"/>
        </w:rPr>
        <w:t>新技术</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项、新产品</w:t>
      </w:r>
      <w:r w:rsidRPr="0026661A">
        <w:rPr>
          <w:rFonts w:ascii="Times New Roman" w:eastAsia="方正仿宋_GBK" w:hAnsi="Times New Roman"/>
          <w:sz w:val="32"/>
          <w:szCs w:val="32"/>
        </w:rPr>
        <w:t>3-4</w:t>
      </w:r>
      <w:r w:rsidRPr="0026661A">
        <w:rPr>
          <w:rFonts w:ascii="Times New Roman" w:eastAsia="方正仿宋_GBK" w:hAnsi="Times New Roman"/>
          <w:sz w:val="32"/>
          <w:szCs w:val="32"/>
        </w:rPr>
        <w:t>个，形成川渝地区大田作物、蔬菜和果园</w:t>
      </w:r>
      <w:proofErr w:type="gramStart"/>
      <w:r w:rsidRPr="0026661A">
        <w:rPr>
          <w:rFonts w:ascii="Times New Roman" w:eastAsia="方正仿宋_GBK" w:hAnsi="Times New Roman"/>
          <w:sz w:val="32"/>
          <w:szCs w:val="32"/>
        </w:rPr>
        <w:t>氨最佳</w:t>
      </w:r>
      <w:proofErr w:type="gramEnd"/>
      <w:r w:rsidRPr="0026661A">
        <w:rPr>
          <w:rFonts w:ascii="Times New Roman" w:eastAsia="方正仿宋_GBK" w:hAnsi="Times New Roman"/>
          <w:sz w:val="32"/>
          <w:szCs w:val="32"/>
        </w:rPr>
        <w:t>控制方案</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个，降低种植业氨排放</w:t>
      </w:r>
      <w:r w:rsidRPr="0026661A">
        <w:rPr>
          <w:rFonts w:ascii="Times New Roman" w:eastAsia="方正仿宋_GBK" w:hAnsi="Times New Roman"/>
          <w:sz w:val="32"/>
          <w:szCs w:val="32"/>
        </w:rPr>
        <w:t>30-50%</w:t>
      </w:r>
      <w:r w:rsidRPr="0026661A">
        <w:rPr>
          <w:rFonts w:ascii="Times New Roman" w:eastAsia="方正仿宋_GBK" w:hAnsi="Times New Roman"/>
          <w:sz w:val="32"/>
          <w:szCs w:val="32"/>
        </w:rPr>
        <w:t>；研发</w:t>
      </w:r>
      <w:proofErr w:type="gramStart"/>
      <w:r w:rsidRPr="0026661A">
        <w:rPr>
          <w:rFonts w:ascii="Times New Roman" w:eastAsia="方正仿宋_GBK" w:hAnsi="Times New Roman"/>
          <w:sz w:val="32"/>
          <w:szCs w:val="32"/>
        </w:rPr>
        <w:t>畜牧业氨减排</w:t>
      </w:r>
      <w:proofErr w:type="gramEnd"/>
      <w:r w:rsidRPr="0026661A">
        <w:rPr>
          <w:rFonts w:ascii="Times New Roman" w:eastAsia="方正仿宋_GBK" w:hAnsi="Times New Roman"/>
          <w:sz w:val="32"/>
          <w:szCs w:val="32"/>
        </w:rPr>
        <w:t>新技术</w:t>
      </w:r>
      <w:r w:rsidRPr="0026661A">
        <w:rPr>
          <w:rFonts w:ascii="Times New Roman" w:eastAsia="方正仿宋_GBK" w:hAnsi="Times New Roman"/>
          <w:sz w:val="32"/>
          <w:szCs w:val="32"/>
        </w:rPr>
        <w:t>1-2</w:t>
      </w:r>
      <w:r w:rsidRPr="0026661A">
        <w:rPr>
          <w:rFonts w:ascii="Times New Roman" w:eastAsia="方正仿宋_GBK" w:hAnsi="Times New Roman"/>
          <w:sz w:val="32"/>
          <w:szCs w:val="32"/>
        </w:rPr>
        <w:t>项、新产品</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个、新装备</w:t>
      </w:r>
      <w:r w:rsidRPr="0026661A">
        <w:rPr>
          <w:rFonts w:ascii="Times New Roman" w:eastAsia="方正仿宋_GBK" w:hAnsi="Times New Roman"/>
          <w:sz w:val="32"/>
          <w:szCs w:val="32"/>
        </w:rPr>
        <w:t>1-2</w:t>
      </w:r>
      <w:r w:rsidRPr="0026661A">
        <w:rPr>
          <w:rFonts w:ascii="Times New Roman" w:eastAsia="方正仿宋_GBK" w:hAnsi="Times New Roman"/>
          <w:sz w:val="32"/>
          <w:szCs w:val="32"/>
        </w:rPr>
        <w:t>套，形成川渝地区畜牧业</w:t>
      </w:r>
      <w:proofErr w:type="gramStart"/>
      <w:r w:rsidRPr="0026661A">
        <w:rPr>
          <w:rFonts w:ascii="Times New Roman" w:eastAsia="方正仿宋_GBK" w:hAnsi="Times New Roman"/>
          <w:sz w:val="32"/>
          <w:szCs w:val="32"/>
        </w:rPr>
        <w:t>氨最佳</w:t>
      </w:r>
      <w:proofErr w:type="gramEnd"/>
      <w:r w:rsidRPr="0026661A">
        <w:rPr>
          <w:rFonts w:ascii="Times New Roman" w:eastAsia="方正仿宋_GBK" w:hAnsi="Times New Roman"/>
          <w:sz w:val="32"/>
          <w:szCs w:val="32"/>
        </w:rPr>
        <w:t>控制方案</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个，降低畜牧业氨排放</w:t>
      </w:r>
      <w:r w:rsidRPr="0026661A">
        <w:rPr>
          <w:rFonts w:ascii="Times New Roman" w:eastAsia="方正仿宋_GBK" w:hAnsi="Times New Roman"/>
          <w:sz w:val="32"/>
          <w:szCs w:val="32"/>
        </w:rPr>
        <w:t>20-30%</w:t>
      </w:r>
      <w:r w:rsidRPr="0026661A">
        <w:rPr>
          <w:rFonts w:ascii="Times New Roman" w:eastAsia="方正仿宋_GBK" w:hAnsi="Times New Roman"/>
          <w:sz w:val="32"/>
          <w:szCs w:val="32"/>
        </w:rPr>
        <w:t>。</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不超过</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r w:rsidR="00CD2D57" w:rsidRPr="0026661A">
        <w:rPr>
          <w:rFonts w:ascii="Times New Roman" w:eastAsia="方正仿宋_GBK" w:hAnsi="Times New Roman"/>
          <w:sz w:val="32"/>
          <w:szCs w:val="32"/>
        </w:rPr>
        <w:t>。</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r w:rsidRPr="0026661A">
        <w:rPr>
          <w:rFonts w:ascii="Times New Roman" w:eastAsia="方正仿宋_GBK" w:hAnsi="Times New Roman"/>
          <w:sz w:val="32"/>
          <w:szCs w:val="32"/>
        </w:rPr>
        <w:t>择优支持</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项，财政资助经费不超</w:t>
      </w:r>
      <w:r w:rsidRPr="006543E8">
        <w:rPr>
          <w:rFonts w:ascii="Times New Roman" w:eastAsia="方正仿宋_GBK" w:hAnsi="Times New Roman"/>
          <w:sz w:val="32"/>
          <w:szCs w:val="32"/>
        </w:rPr>
        <w:t>过</w:t>
      </w:r>
      <w:r w:rsidRPr="00660358">
        <w:rPr>
          <w:rFonts w:ascii="Times New Roman" w:eastAsia="方正仿宋_GBK" w:hAnsi="Times New Roman"/>
          <w:sz w:val="32"/>
          <w:szCs w:val="32"/>
        </w:rPr>
        <w:t>130</w:t>
      </w:r>
      <w:r w:rsidRPr="00660358">
        <w:rPr>
          <w:rFonts w:ascii="Times New Roman" w:eastAsia="方正仿宋_GBK" w:hAnsi="Times New Roman"/>
          <w:sz w:val="32"/>
          <w:szCs w:val="32"/>
        </w:rPr>
        <w:t>万元</w:t>
      </w:r>
      <w:r w:rsidRPr="0026661A">
        <w:rPr>
          <w:rFonts w:ascii="Times New Roman" w:eastAsia="方正仿宋_GBK" w:hAnsi="Times New Roman"/>
          <w:sz w:val="32"/>
          <w:szCs w:val="32"/>
        </w:rPr>
        <w:t>。</w:t>
      </w:r>
    </w:p>
    <w:p w:rsidR="0026661A" w:rsidRPr="0026661A" w:rsidRDefault="0026661A" w:rsidP="0026661A">
      <w:pPr>
        <w:spacing w:line="600" w:lineRule="exact"/>
        <w:ind w:firstLineChars="200" w:firstLine="640"/>
        <w:rPr>
          <w:rFonts w:ascii="Times New Roman" w:eastAsia="方正仿宋_GBK" w:hAnsi="Times New Roman"/>
          <w:sz w:val="32"/>
          <w:szCs w:val="32"/>
        </w:rPr>
      </w:pPr>
    </w:p>
    <w:p w:rsidR="006B0D03" w:rsidRPr="0026661A" w:rsidRDefault="006B0D03" w:rsidP="0026661A">
      <w:pPr>
        <w:spacing w:line="600" w:lineRule="exact"/>
        <w:ind w:firstLineChars="200" w:firstLine="640"/>
        <w:rPr>
          <w:rFonts w:ascii="Times New Roman" w:eastAsia="黑体" w:hAnsi="Times New Roman"/>
          <w:sz w:val="32"/>
          <w:szCs w:val="32"/>
        </w:rPr>
      </w:pPr>
      <w:r w:rsidRPr="0026661A">
        <w:rPr>
          <w:rFonts w:ascii="Times New Roman" w:eastAsia="黑体" w:hAnsi="Times New Roman"/>
          <w:sz w:val="32"/>
          <w:szCs w:val="32"/>
        </w:rPr>
        <w:t>四</w:t>
      </w:r>
      <w:r w:rsidR="00313C57" w:rsidRPr="0026661A">
        <w:rPr>
          <w:rFonts w:ascii="Times New Roman" w:eastAsia="黑体" w:hAnsi="Times New Roman"/>
          <w:sz w:val="32"/>
          <w:szCs w:val="32"/>
        </w:rPr>
        <w:t>、</w:t>
      </w:r>
      <w:r w:rsidRPr="0026661A">
        <w:rPr>
          <w:rFonts w:ascii="Times New Roman" w:eastAsia="黑体" w:hAnsi="Times New Roman"/>
          <w:sz w:val="32"/>
          <w:szCs w:val="32"/>
        </w:rPr>
        <w:t>现代农业领域</w:t>
      </w:r>
    </w:p>
    <w:p w:rsidR="006B0D03" w:rsidRPr="0026661A" w:rsidRDefault="006B0D03" w:rsidP="00527B9F">
      <w:pPr>
        <w:spacing w:line="600" w:lineRule="exact"/>
        <w:ind w:firstLineChars="200" w:firstLine="643"/>
        <w:rPr>
          <w:rFonts w:ascii="Times New Roman" w:eastAsia="方正楷体_GBK" w:hAnsi="Times New Roman"/>
          <w:b/>
          <w:bCs/>
          <w:kern w:val="0"/>
          <w:sz w:val="32"/>
          <w:szCs w:val="32"/>
        </w:rPr>
      </w:pPr>
      <w:r w:rsidRPr="0026661A">
        <w:rPr>
          <w:rFonts w:ascii="Times New Roman" w:eastAsia="方正楷体_GBK" w:hAnsi="Times New Roman"/>
          <w:b/>
          <w:bCs/>
          <w:kern w:val="0"/>
          <w:sz w:val="32"/>
          <w:szCs w:val="32"/>
        </w:rPr>
        <w:t>项目十一：川渝菜肴食品工业化生产关键技术研究及产业化示范</w:t>
      </w:r>
      <w:bookmarkStart w:id="1" w:name="a1"/>
      <w:bookmarkEnd w:id="1"/>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针对川渝菜肴工业化程度及标准化水平较低，产品缺乏质量安全标准的问题，研究典型动植物性原料的川渝菜肴工业化的适应性指标与参数，制定产品标准并进行产业化示范，突破川渝菜肴餐工业化产品无标准可循的技术难题；针对川渝菜肴工业化过程中食用品质保真问题，</w:t>
      </w:r>
      <w:proofErr w:type="gramStart"/>
      <w:r w:rsidRPr="0026661A">
        <w:rPr>
          <w:rFonts w:ascii="Times New Roman" w:eastAsia="方正仿宋_GBK" w:hAnsi="Times New Roman"/>
          <w:sz w:val="32"/>
          <w:szCs w:val="32"/>
        </w:rPr>
        <w:t>研究食材保质</w:t>
      </w:r>
      <w:proofErr w:type="gramEnd"/>
      <w:r w:rsidRPr="0026661A">
        <w:rPr>
          <w:rFonts w:ascii="Times New Roman" w:eastAsia="方正仿宋_GBK" w:hAnsi="Times New Roman"/>
          <w:sz w:val="32"/>
          <w:szCs w:val="32"/>
        </w:rPr>
        <w:t>、复合调味料制备、产品预调理等品质</w:t>
      </w:r>
      <w:proofErr w:type="gramStart"/>
      <w:r w:rsidRPr="0026661A">
        <w:rPr>
          <w:rFonts w:ascii="Times New Roman" w:eastAsia="方正仿宋_GBK" w:hAnsi="Times New Roman"/>
          <w:sz w:val="32"/>
          <w:szCs w:val="32"/>
        </w:rPr>
        <w:t>稳态化</w:t>
      </w:r>
      <w:proofErr w:type="gramEnd"/>
      <w:r w:rsidRPr="0026661A">
        <w:rPr>
          <w:rFonts w:ascii="Times New Roman" w:eastAsia="方正仿宋_GBK" w:hAnsi="Times New Roman"/>
          <w:sz w:val="32"/>
          <w:szCs w:val="32"/>
        </w:rPr>
        <w:t>系统配套关键技术与产业化示范，突破工业化加工川渝菜肴变色变味、香气滋味不足等适口性问题。</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仿宋_GBK" w:hAnsi="Times New Roman"/>
          <w:sz w:val="32"/>
          <w:szCs w:val="32"/>
        </w:rPr>
        <w:t>研发具有国际领先水平的川渝菜肴工业化技术，并进行产业示范，具体成果包括：研发川渝菜肴工业化生产技术</w:t>
      </w:r>
      <w:r w:rsidRPr="0026661A">
        <w:rPr>
          <w:rFonts w:ascii="Times New Roman" w:eastAsia="方正仿宋_GBK" w:hAnsi="Times New Roman"/>
          <w:sz w:val="32"/>
          <w:szCs w:val="32"/>
        </w:rPr>
        <w:t xml:space="preserve"> 8~15</w:t>
      </w:r>
      <w:r w:rsidRPr="0026661A">
        <w:rPr>
          <w:rFonts w:ascii="Times New Roman" w:eastAsia="方正仿宋_GBK" w:hAnsi="Times New Roman"/>
          <w:sz w:val="32"/>
          <w:szCs w:val="32"/>
        </w:rPr>
        <w:t>项，智能化中式菜肴烹调装备</w:t>
      </w:r>
      <w:r w:rsidRPr="0026661A">
        <w:rPr>
          <w:rFonts w:ascii="Times New Roman" w:eastAsia="方正仿宋_GBK" w:hAnsi="Times New Roman"/>
          <w:sz w:val="32"/>
          <w:szCs w:val="32"/>
        </w:rPr>
        <w:t>4~8</w:t>
      </w:r>
      <w:r w:rsidRPr="0026661A">
        <w:rPr>
          <w:rFonts w:ascii="Times New Roman" w:eastAsia="方正仿宋_GBK" w:hAnsi="Times New Roman"/>
          <w:sz w:val="32"/>
          <w:szCs w:val="32"/>
        </w:rPr>
        <w:t>台套；研发工业化系列菜</w:t>
      </w:r>
      <w:r w:rsidRPr="0026661A">
        <w:rPr>
          <w:rFonts w:ascii="Times New Roman" w:eastAsia="方正仿宋_GBK" w:hAnsi="Times New Roman"/>
          <w:sz w:val="32"/>
          <w:szCs w:val="32"/>
        </w:rPr>
        <w:lastRenderedPageBreak/>
        <w:t>肴产品</w:t>
      </w:r>
      <w:r w:rsidRPr="0026661A">
        <w:rPr>
          <w:rFonts w:ascii="Times New Roman" w:eastAsia="方正仿宋_GBK" w:hAnsi="Times New Roman"/>
          <w:sz w:val="32"/>
          <w:szCs w:val="32"/>
        </w:rPr>
        <w:t>20~30</w:t>
      </w:r>
      <w:r w:rsidRPr="0026661A">
        <w:rPr>
          <w:rFonts w:ascii="Times New Roman" w:eastAsia="方正仿宋_GBK" w:hAnsi="Times New Roman"/>
          <w:sz w:val="32"/>
          <w:szCs w:val="32"/>
        </w:rPr>
        <w:t>种，制订产品标准</w:t>
      </w:r>
      <w:r w:rsidRPr="0026661A">
        <w:rPr>
          <w:rFonts w:ascii="Times New Roman" w:eastAsia="方正仿宋_GBK" w:hAnsi="Times New Roman"/>
          <w:sz w:val="32"/>
          <w:szCs w:val="32"/>
        </w:rPr>
        <w:t>20</w:t>
      </w:r>
      <w:r w:rsidRPr="0026661A">
        <w:rPr>
          <w:rFonts w:ascii="Times New Roman" w:eastAsia="方正仿宋_GBK" w:hAnsi="Times New Roman"/>
          <w:sz w:val="32"/>
          <w:szCs w:val="32"/>
        </w:rPr>
        <w:t>个；完成新型复合调味料</w:t>
      </w:r>
      <w:r w:rsidRPr="0026661A">
        <w:rPr>
          <w:rFonts w:ascii="Times New Roman" w:eastAsia="方正仿宋_GBK" w:hAnsi="Times New Roman"/>
          <w:sz w:val="32"/>
          <w:szCs w:val="32"/>
        </w:rPr>
        <w:t>6~10</w:t>
      </w:r>
      <w:r w:rsidRPr="0026661A">
        <w:rPr>
          <w:rFonts w:ascii="Times New Roman" w:eastAsia="方正仿宋_GBK" w:hAnsi="Times New Roman"/>
          <w:sz w:val="32"/>
          <w:szCs w:val="32"/>
        </w:rPr>
        <w:t>种，应用于示范企业</w:t>
      </w:r>
      <w:r w:rsidRPr="0026661A">
        <w:rPr>
          <w:rFonts w:ascii="Times New Roman" w:eastAsia="方正仿宋_GBK" w:hAnsi="Times New Roman"/>
          <w:sz w:val="32"/>
          <w:szCs w:val="32"/>
        </w:rPr>
        <w:t>2~4</w:t>
      </w:r>
      <w:r w:rsidRPr="0026661A">
        <w:rPr>
          <w:rFonts w:ascii="Times New Roman" w:eastAsia="方正仿宋_GBK" w:hAnsi="Times New Roman"/>
          <w:sz w:val="32"/>
          <w:szCs w:val="32"/>
        </w:rPr>
        <w:t>家，构建不低于</w:t>
      </w:r>
      <w:r w:rsidRPr="0026661A">
        <w:rPr>
          <w:rFonts w:ascii="Times New Roman" w:eastAsia="方正仿宋_GBK" w:hAnsi="Times New Roman"/>
          <w:sz w:val="32"/>
          <w:szCs w:val="32"/>
        </w:rPr>
        <w:t>3000</w:t>
      </w:r>
      <w:r w:rsidRPr="0026661A">
        <w:rPr>
          <w:rFonts w:ascii="Times New Roman" w:eastAsia="方正仿宋_GBK" w:hAnsi="Times New Roman"/>
          <w:sz w:val="32"/>
          <w:szCs w:val="32"/>
        </w:rPr>
        <w:t>吨产能的示范生产线</w:t>
      </w:r>
      <w:r w:rsidRPr="0026661A">
        <w:rPr>
          <w:rFonts w:ascii="Times New Roman" w:eastAsia="方正仿宋_GBK" w:hAnsi="Times New Roman"/>
          <w:sz w:val="32"/>
          <w:szCs w:val="32"/>
        </w:rPr>
        <w:t>2~4</w:t>
      </w:r>
      <w:r w:rsidRPr="0026661A">
        <w:rPr>
          <w:rFonts w:ascii="Times New Roman" w:eastAsia="方正仿宋_GBK" w:hAnsi="Times New Roman"/>
          <w:sz w:val="32"/>
          <w:szCs w:val="32"/>
        </w:rPr>
        <w:t>条。</w:t>
      </w:r>
    </w:p>
    <w:p w:rsidR="006B0D03" w:rsidRPr="0026661A" w:rsidRDefault="006B0D03" w:rsidP="0026661A">
      <w:pPr>
        <w:spacing w:line="600" w:lineRule="exact"/>
        <w:ind w:firstLineChars="200" w:firstLine="643"/>
        <w:rPr>
          <w:rFonts w:ascii="Times New Roman" w:eastAsia="方正楷体_GBK" w:hAnsi="Times New Roman"/>
          <w:bCs/>
          <w:kern w:val="0"/>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proofErr w:type="gramStart"/>
      <w:r w:rsidRPr="0026661A">
        <w:rPr>
          <w:rFonts w:ascii="Times New Roman" w:eastAsia="方正仿宋_GBK" w:hAnsi="Times New Roman"/>
          <w:sz w:val="32"/>
          <w:szCs w:val="32"/>
        </w:rPr>
        <w:t>拟支持</w:t>
      </w:r>
      <w:proofErr w:type="gramEnd"/>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项，财政经费资助不超过</w:t>
      </w:r>
      <w:r w:rsidRPr="0026661A">
        <w:rPr>
          <w:rFonts w:ascii="Times New Roman" w:eastAsia="方正仿宋_GBK" w:hAnsi="Times New Roman"/>
          <w:sz w:val="32"/>
          <w:szCs w:val="32"/>
        </w:rPr>
        <w:t>200</w:t>
      </w:r>
      <w:r w:rsidRPr="0026661A">
        <w:rPr>
          <w:rFonts w:ascii="Times New Roman" w:eastAsia="方正仿宋_GBK" w:hAnsi="Times New Roman"/>
          <w:sz w:val="32"/>
          <w:szCs w:val="32"/>
        </w:rPr>
        <w:t>万元。</w:t>
      </w:r>
    </w:p>
    <w:p w:rsidR="006B0D03" w:rsidRPr="0026661A" w:rsidRDefault="006B0D03" w:rsidP="0026661A">
      <w:pPr>
        <w:spacing w:before="100" w:beforeAutospacing="1" w:line="600" w:lineRule="exact"/>
        <w:ind w:firstLineChars="200" w:firstLine="643"/>
        <w:rPr>
          <w:rFonts w:ascii="Times New Roman" w:eastAsia="方正楷体_GBK" w:hAnsi="Times New Roman"/>
          <w:b/>
          <w:bCs/>
          <w:kern w:val="0"/>
          <w:sz w:val="32"/>
          <w:szCs w:val="32"/>
        </w:rPr>
      </w:pPr>
      <w:bookmarkStart w:id="2" w:name="a2"/>
      <w:bookmarkEnd w:id="2"/>
      <w:r w:rsidRPr="0026661A">
        <w:rPr>
          <w:rFonts w:ascii="Times New Roman" w:eastAsia="方正楷体_GBK" w:hAnsi="Times New Roman"/>
          <w:b/>
          <w:bCs/>
          <w:kern w:val="0"/>
          <w:sz w:val="32"/>
          <w:szCs w:val="32"/>
        </w:rPr>
        <w:t>项目十二：川渝地区适宜机械化高产优质油菜新品种培育与产业化应用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深入挖掘和利用油菜及其</w:t>
      </w:r>
      <w:proofErr w:type="gramStart"/>
      <w:r w:rsidRPr="0026661A">
        <w:rPr>
          <w:rFonts w:ascii="Times New Roman" w:eastAsia="方正仿宋_GBK" w:hAnsi="Times New Roman"/>
          <w:sz w:val="32"/>
          <w:szCs w:val="32"/>
        </w:rPr>
        <w:t>近缘种</w:t>
      </w:r>
      <w:proofErr w:type="gramEnd"/>
      <w:r w:rsidRPr="0026661A">
        <w:rPr>
          <w:rFonts w:ascii="Times New Roman" w:eastAsia="方正仿宋_GBK" w:hAnsi="Times New Roman"/>
          <w:sz w:val="32"/>
          <w:szCs w:val="32"/>
        </w:rPr>
        <w:t>的优良基因资源，创制高抗根肿病和菌核病的育种材料，提高新育成品种的抗性；快速、有效地导入相关性状的基因，提高创制育种材料和优良亲本、培育突破性品种的效率，育成一批适宜机械化生产和具有特殊用途的特色新品种，提高油菜产业的效益；针对不同油菜品种的特性，研发高效集成机械化生产技术，开展新品种新技术示范推广，促进油菜增产、农户增收和乡村振兴。</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仿宋_GBK" w:hAnsi="Times New Roman"/>
          <w:sz w:val="32"/>
          <w:szCs w:val="32"/>
        </w:rPr>
        <w:t>创制育种材料</w:t>
      </w:r>
      <w:r w:rsidRPr="0026661A">
        <w:rPr>
          <w:rFonts w:ascii="Times New Roman" w:eastAsia="方正仿宋_GBK" w:hAnsi="Times New Roman"/>
          <w:sz w:val="32"/>
          <w:szCs w:val="32"/>
        </w:rPr>
        <w:t>20</w:t>
      </w:r>
      <w:r w:rsidRPr="0026661A">
        <w:rPr>
          <w:rFonts w:ascii="Times New Roman" w:eastAsia="方正仿宋_GBK" w:hAnsi="Times New Roman"/>
          <w:sz w:val="32"/>
          <w:szCs w:val="32"/>
        </w:rPr>
        <w:t>份，优良亲本</w:t>
      </w:r>
      <w:r w:rsidRPr="0026661A">
        <w:rPr>
          <w:rFonts w:ascii="Times New Roman" w:eastAsia="方正仿宋_GBK" w:hAnsi="Times New Roman"/>
          <w:sz w:val="32"/>
          <w:szCs w:val="32"/>
        </w:rPr>
        <w:t>10</w:t>
      </w:r>
      <w:r w:rsidRPr="0026661A">
        <w:rPr>
          <w:rFonts w:ascii="Times New Roman" w:eastAsia="方正仿宋_GBK" w:hAnsi="Times New Roman"/>
          <w:sz w:val="32"/>
          <w:szCs w:val="32"/>
        </w:rPr>
        <w:t>份，育种材料和优良亲本均应具有至少</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个突出的性状表现；培育新品种</w:t>
      </w:r>
      <w:r w:rsidRPr="0026661A">
        <w:rPr>
          <w:rFonts w:ascii="Times New Roman" w:eastAsia="方正仿宋_GBK" w:hAnsi="Times New Roman"/>
          <w:sz w:val="32"/>
          <w:szCs w:val="32"/>
        </w:rPr>
        <w:t>8</w:t>
      </w:r>
      <w:r w:rsidRPr="0026661A">
        <w:rPr>
          <w:rFonts w:ascii="Times New Roman" w:eastAsia="方正仿宋_GBK" w:hAnsi="Times New Roman"/>
          <w:sz w:val="32"/>
          <w:szCs w:val="32"/>
        </w:rPr>
        <w:t>个，含油量</w:t>
      </w:r>
      <w:r w:rsidRPr="006543E8">
        <w:rPr>
          <w:rFonts w:ascii="方正仿宋_GBK" w:eastAsia="方正仿宋_GBK" w:hAnsi="Times New Roman" w:hint="eastAsia"/>
          <w:sz w:val="32"/>
          <w:szCs w:val="32"/>
        </w:rPr>
        <w:t>≥</w:t>
      </w:r>
      <w:r w:rsidRPr="0026661A">
        <w:rPr>
          <w:rFonts w:ascii="Times New Roman" w:eastAsia="方正仿宋_GBK" w:hAnsi="Times New Roman"/>
          <w:sz w:val="32"/>
          <w:szCs w:val="32"/>
        </w:rPr>
        <w:t>42%</w:t>
      </w:r>
      <w:r w:rsidRPr="0026661A">
        <w:rPr>
          <w:rFonts w:ascii="Times New Roman" w:eastAsia="方正仿宋_GBK" w:hAnsi="Times New Roman"/>
          <w:sz w:val="32"/>
          <w:szCs w:val="32"/>
        </w:rPr>
        <w:t>，杂交种产量比对照提高</w:t>
      </w:r>
      <w:r w:rsidRPr="0026661A">
        <w:rPr>
          <w:rFonts w:ascii="Times New Roman" w:eastAsia="方正仿宋_GBK" w:hAnsi="Times New Roman"/>
          <w:sz w:val="32"/>
          <w:szCs w:val="32"/>
        </w:rPr>
        <w:t>5%</w:t>
      </w:r>
      <w:r w:rsidRPr="0026661A">
        <w:rPr>
          <w:rFonts w:ascii="Times New Roman" w:eastAsia="方正仿宋_GBK" w:hAnsi="Times New Roman"/>
          <w:sz w:val="32"/>
          <w:szCs w:val="32"/>
        </w:rPr>
        <w:t>以上，常规种产量与对照相当，抗根肿病或菌核病，抗病抗倒抗裂角适宜机收；集成机械化生产技术规程</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项；新品种示范推广</w:t>
      </w:r>
      <w:r w:rsidRPr="0026661A">
        <w:rPr>
          <w:rFonts w:ascii="Times New Roman" w:eastAsia="方正仿宋_GBK" w:hAnsi="Times New Roman"/>
          <w:sz w:val="32"/>
          <w:szCs w:val="32"/>
        </w:rPr>
        <w:t>100</w:t>
      </w:r>
      <w:r w:rsidRPr="0026661A">
        <w:rPr>
          <w:rFonts w:ascii="Times New Roman" w:eastAsia="方正仿宋_GBK" w:hAnsi="Times New Roman"/>
          <w:sz w:val="32"/>
          <w:szCs w:val="32"/>
        </w:rPr>
        <w:t>万亩；申请或获得新品种保护权</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项；申请或获得国家发明专利</w:t>
      </w:r>
      <w:r w:rsidRPr="0026661A">
        <w:rPr>
          <w:rFonts w:ascii="Times New Roman" w:eastAsia="方正仿宋_GBK" w:hAnsi="Times New Roman"/>
          <w:sz w:val="32"/>
          <w:szCs w:val="32"/>
        </w:rPr>
        <w:t>4</w:t>
      </w:r>
      <w:r w:rsidRPr="0026661A">
        <w:rPr>
          <w:rFonts w:ascii="Times New Roman" w:eastAsia="方正仿宋_GBK" w:hAnsi="Times New Roman"/>
          <w:sz w:val="32"/>
          <w:szCs w:val="32"/>
        </w:rPr>
        <w:t>件。</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proofErr w:type="gramStart"/>
      <w:r w:rsidRPr="0026661A">
        <w:rPr>
          <w:rFonts w:ascii="Times New Roman" w:eastAsia="方正仿宋_GBK" w:hAnsi="Times New Roman"/>
          <w:sz w:val="32"/>
          <w:szCs w:val="32"/>
        </w:rPr>
        <w:t>拟支持</w:t>
      </w:r>
      <w:proofErr w:type="gramEnd"/>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项，财政经费资助不超过</w:t>
      </w:r>
      <w:r w:rsidRPr="0026661A">
        <w:rPr>
          <w:rFonts w:ascii="Times New Roman" w:eastAsia="方正仿宋_GBK" w:hAnsi="Times New Roman"/>
          <w:sz w:val="32"/>
          <w:szCs w:val="32"/>
        </w:rPr>
        <w:t>100</w:t>
      </w:r>
      <w:r w:rsidRPr="0026661A">
        <w:rPr>
          <w:rFonts w:ascii="Times New Roman" w:eastAsia="方正仿宋_GBK" w:hAnsi="Times New Roman"/>
          <w:sz w:val="32"/>
          <w:szCs w:val="32"/>
        </w:rPr>
        <w:t>万元。</w:t>
      </w:r>
    </w:p>
    <w:p w:rsidR="006B0D03" w:rsidRPr="0026661A" w:rsidRDefault="006B0D03" w:rsidP="0026661A">
      <w:pPr>
        <w:spacing w:before="100" w:beforeAutospacing="1" w:line="600" w:lineRule="exact"/>
        <w:ind w:firstLineChars="200" w:firstLine="643"/>
        <w:rPr>
          <w:rFonts w:ascii="Times New Roman" w:eastAsia="方正楷体_GBK" w:hAnsi="Times New Roman"/>
          <w:b/>
          <w:bCs/>
          <w:kern w:val="0"/>
          <w:sz w:val="32"/>
          <w:szCs w:val="32"/>
        </w:rPr>
      </w:pPr>
      <w:bookmarkStart w:id="3" w:name="a3"/>
      <w:bookmarkEnd w:id="3"/>
      <w:r w:rsidRPr="0026661A">
        <w:rPr>
          <w:rFonts w:ascii="Times New Roman" w:eastAsia="方正楷体_GBK" w:hAnsi="Times New Roman"/>
          <w:b/>
          <w:bCs/>
          <w:kern w:val="0"/>
          <w:sz w:val="32"/>
          <w:szCs w:val="32"/>
        </w:rPr>
        <w:lastRenderedPageBreak/>
        <w:t>项目十三：川渝地区重要蔬菜作物高效生物育种技术创新及应用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针对目前蔬菜良种创新工作仍主要依赖于传统的杂交选育为主，优异育种资源和材料的创新不足，导致适合川渝地区生态气候特点的重大蔬菜品种突破难的问题，以川渝地区大量种植的秋冬季蔬菜甘蓝和春季茄果类蔬菜番茄为对象，重点开展基于基因编辑的蔬菜规模化突变体库构建；基于单倍体诱导系的单倍体育种技术、细胞质不育系</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保持系一步选育技术和基于单倍体诱导系的基因编辑技术；多基因精确聚合分子设计育种等高效生物育种技术的开发和应用，突破蔬菜育种资源和材料的高效、精准创制，为川渝地区在其他蔬菜种类上开展高效生物技术育种提供技术解决方案。</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仿宋_GBK" w:hAnsi="Times New Roman"/>
          <w:sz w:val="32"/>
          <w:szCs w:val="32"/>
        </w:rPr>
        <w:t>构建甘蓝、番茄基于基因编辑的大规模突变体库，每作物获得</w:t>
      </w:r>
      <w:r w:rsidRPr="0026661A">
        <w:rPr>
          <w:rFonts w:ascii="Times New Roman" w:eastAsia="方正仿宋_GBK" w:hAnsi="Times New Roman"/>
          <w:sz w:val="32"/>
          <w:szCs w:val="32"/>
        </w:rPr>
        <w:t>300</w:t>
      </w:r>
      <w:r w:rsidRPr="0026661A">
        <w:rPr>
          <w:rFonts w:ascii="Times New Roman" w:eastAsia="方正仿宋_GBK" w:hAnsi="Times New Roman"/>
          <w:sz w:val="32"/>
          <w:szCs w:val="32"/>
        </w:rPr>
        <w:t>个以上的突变体；获得高效甘蓝类蔬菜单倍体诱导系，利用诱导</w:t>
      </w:r>
      <w:proofErr w:type="gramStart"/>
      <w:r w:rsidRPr="0026661A">
        <w:rPr>
          <w:rFonts w:ascii="Times New Roman" w:eastAsia="方正仿宋_GBK" w:hAnsi="Times New Roman"/>
          <w:sz w:val="32"/>
          <w:szCs w:val="32"/>
        </w:rPr>
        <w:t>系实现</w:t>
      </w:r>
      <w:proofErr w:type="gramEnd"/>
      <w:r w:rsidRPr="0026661A">
        <w:rPr>
          <w:rFonts w:ascii="Times New Roman" w:eastAsia="方正仿宋_GBK" w:hAnsi="Times New Roman"/>
          <w:sz w:val="32"/>
          <w:szCs w:val="32"/>
        </w:rPr>
        <w:t>甘蓝类蔬菜细胞质不育系</w:t>
      </w:r>
      <w:r w:rsidRPr="0026661A">
        <w:rPr>
          <w:rFonts w:ascii="Times New Roman" w:eastAsia="方正仿宋_GBK" w:hAnsi="Times New Roman"/>
          <w:sz w:val="32"/>
          <w:szCs w:val="32"/>
        </w:rPr>
        <w:t>/</w:t>
      </w:r>
      <w:r w:rsidRPr="0026661A">
        <w:rPr>
          <w:rFonts w:ascii="Times New Roman" w:eastAsia="方正仿宋_GBK" w:hAnsi="Times New Roman"/>
          <w:sz w:val="32"/>
          <w:szCs w:val="32"/>
        </w:rPr>
        <w:t>保持系的一步选育；利用该诱导系建立基于单倍体诱导系的甘蓝类蔬菜基因编辑一步突变技术；建立甘蓝、番茄作物精准分子设计育种案例各</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项；获得重要性状改良的优异甘蓝、番茄育种材料</w:t>
      </w:r>
      <w:r w:rsidRPr="0026661A">
        <w:rPr>
          <w:rFonts w:ascii="Times New Roman" w:eastAsia="方正仿宋_GBK" w:hAnsi="Times New Roman"/>
          <w:sz w:val="32"/>
          <w:szCs w:val="32"/>
        </w:rPr>
        <w:t>15</w:t>
      </w:r>
      <w:r w:rsidRPr="0026661A">
        <w:rPr>
          <w:rFonts w:ascii="Times New Roman" w:eastAsia="方正仿宋_GBK" w:hAnsi="Times New Roman"/>
          <w:sz w:val="32"/>
          <w:szCs w:val="32"/>
        </w:rPr>
        <w:t>份以上，申请发明专利</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件。</w:t>
      </w:r>
    </w:p>
    <w:p w:rsidR="006B0D03" w:rsidRPr="0026661A" w:rsidRDefault="006B0D03" w:rsidP="0026661A">
      <w:pPr>
        <w:spacing w:line="600" w:lineRule="exact"/>
        <w:ind w:firstLineChars="200" w:firstLine="643"/>
        <w:rPr>
          <w:rFonts w:ascii="Times New Roman" w:eastAsia="方正楷体_GBK" w:hAnsi="Times New Roman"/>
          <w:bCs/>
          <w:kern w:val="0"/>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p>
    <w:p w:rsidR="006B0D03" w:rsidRPr="0026661A" w:rsidRDefault="006B0D03" w:rsidP="0026661A">
      <w:pPr>
        <w:spacing w:line="600" w:lineRule="exact"/>
        <w:ind w:firstLineChars="200" w:firstLine="643"/>
        <w:rPr>
          <w:rFonts w:ascii="Times New Roman" w:eastAsia="方正楷体_GBK" w:hAnsi="Times New Roman"/>
          <w:bCs/>
          <w:kern w:val="0"/>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proofErr w:type="gramStart"/>
      <w:r w:rsidRPr="0026661A">
        <w:rPr>
          <w:rFonts w:ascii="Times New Roman" w:eastAsia="方正仿宋_GBK" w:hAnsi="Times New Roman"/>
          <w:sz w:val="32"/>
          <w:szCs w:val="32"/>
        </w:rPr>
        <w:t>拟支持</w:t>
      </w:r>
      <w:proofErr w:type="gramEnd"/>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项，财政经费资助不超过</w:t>
      </w:r>
      <w:r w:rsidRPr="0026661A">
        <w:rPr>
          <w:rFonts w:ascii="Times New Roman" w:eastAsia="方正仿宋_GBK" w:hAnsi="Times New Roman"/>
          <w:sz w:val="32"/>
          <w:szCs w:val="32"/>
        </w:rPr>
        <w:t>100</w:t>
      </w:r>
      <w:r w:rsidRPr="0026661A">
        <w:rPr>
          <w:rFonts w:ascii="Times New Roman" w:eastAsia="方正仿宋_GBK" w:hAnsi="Times New Roman"/>
          <w:sz w:val="32"/>
          <w:szCs w:val="32"/>
        </w:rPr>
        <w:t>万元。</w:t>
      </w:r>
    </w:p>
    <w:p w:rsidR="006B0D03" w:rsidRPr="0026661A" w:rsidRDefault="006B0D03" w:rsidP="0026661A">
      <w:pPr>
        <w:spacing w:before="100" w:beforeAutospacing="1" w:line="600" w:lineRule="exact"/>
        <w:ind w:firstLineChars="200" w:firstLine="643"/>
        <w:rPr>
          <w:rFonts w:ascii="Times New Roman" w:eastAsia="方正楷体_GBK" w:hAnsi="Times New Roman"/>
          <w:b/>
          <w:bCs/>
          <w:kern w:val="0"/>
          <w:sz w:val="32"/>
          <w:szCs w:val="32"/>
        </w:rPr>
      </w:pPr>
      <w:bookmarkStart w:id="4" w:name="a4"/>
      <w:bookmarkEnd w:id="4"/>
      <w:r w:rsidRPr="0026661A">
        <w:rPr>
          <w:rFonts w:ascii="Times New Roman" w:eastAsia="方正楷体_GBK" w:hAnsi="Times New Roman"/>
          <w:b/>
          <w:bCs/>
          <w:kern w:val="0"/>
          <w:sz w:val="32"/>
          <w:szCs w:val="32"/>
        </w:rPr>
        <w:t>项目十四：优质生猪精准营养关键技术研究与示范</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lastRenderedPageBreak/>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针对我国规模化猪场生猪个体化精准营养关键技术研究滞后，以及玉米、豆</w:t>
      </w:r>
      <w:proofErr w:type="gramStart"/>
      <w:r w:rsidRPr="0026661A">
        <w:rPr>
          <w:rFonts w:ascii="Times New Roman" w:eastAsia="方正仿宋_GBK" w:hAnsi="Times New Roman"/>
          <w:sz w:val="32"/>
          <w:szCs w:val="32"/>
        </w:rPr>
        <w:t>粕</w:t>
      </w:r>
      <w:proofErr w:type="gramEnd"/>
      <w:r w:rsidRPr="0026661A">
        <w:rPr>
          <w:rFonts w:ascii="Times New Roman" w:eastAsia="方正仿宋_GBK" w:hAnsi="Times New Roman"/>
          <w:sz w:val="32"/>
          <w:szCs w:val="32"/>
        </w:rPr>
        <w:t>等常规饲料原料资源缺乏等问题，利用传统动物营养学原理和现代仿生消化法，开展菜籽</w:t>
      </w:r>
      <w:proofErr w:type="gramStart"/>
      <w:r w:rsidRPr="0026661A">
        <w:rPr>
          <w:rFonts w:ascii="Times New Roman" w:eastAsia="方正仿宋_GBK" w:hAnsi="Times New Roman"/>
          <w:sz w:val="32"/>
          <w:szCs w:val="32"/>
        </w:rPr>
        <w:t>粕</w:t>
      </w:r>
      <w:proofErr w:type="gramEnd"/>
      <w:r w:rsidRPr="0026661A">
        <w:rPr>
          <w:rFonts w:ascii="Times New Roman" w:eastAsia="方正仿宋_GBK" w:hAnsi="Times New Roman"/>
          <w:sz w:val="32"/>
          <w:szCs w:val="32"/>
        </w:rPr>
        <w:t>、棉籽</w:t>
      </w:r>
      <w:proofErr w:type="gramStart"/>
      <w:r w:rsidRPr="0026661A">
        <w:rPr>
          <w:rFonts w:ascii="Times New Roman" w:eastAsia="方正仿宋_GBK" w:hAnsi="Times New Roman"/>
          <w:sz w:val="32"/>
          <w:szCs w:val="32"/>
        </w:rPr>
        <w:t>粕</w:t>
      </w:r>
      <w:proofErr w:type="gramEnd"/>
      <w:r w:rsidRPr="0026661A">
        <w:rPr>
          <w:rFonts w:ascii="Times New Roman" w:eastAsia="方正仿宋_GBK" w:hAnsi="Times New Roman"/>
          <w:sz w:val="32"/>
          <w:szCs w:val="32"/>
        </w:rPr>
        <w:t>、糟渣等优势地源饲料营养价值评定，筛选高价值非常规原料；利用微生物发酵、体外酶解等技术手段研究原料体外预处理技术，为高效安全饲料的研制提供优质营养源；以地源性原料为营养源，研究玉米豆</w:t>
      </w:r>
      <w:proofErr w:type="gramStart"/>
      <w:r w:rsidRPr="0026661A">
        <w:rPr>
          <w:rFonts w:ascii="Times New Roman" w:eastAsia="方正仿宋_GBK" w:hAnsi="Times New Roman"/>
          <w:sz w:val="32"/>
          <w:szCs w:val="32"/>
        </w:rPr>
        <w:t>粕</w:t>
      </w:r>
      <w:proofErr w:type="gramEnd"/>
      <w:r w:rsidRPr="0026661A">
        <w:rPr>
          <w:rFonts w:ascii="Times New Roman" w:eastAsia="方正仿宋_GBK" w:hAnsi="Times New Roman"/>
          <w:sz w:val="32"/>
          <w:szCs w:val="32"/>
        </w:rPr>
        <w:t>减量的新型日粮配制技术，提出规模猪场生猪不同阶段的精准营养关键技术，并在四川、重庆等区域的规模化猪场集成示范。</w:t>
      </w:r>
    </w:p>
    <w:p w:rsidR="006B0D03" w:rsidRPr="0026661A" w:rsidRDefault="006B0D03" w:rsidP="00F02AB1">
      <w:pPr>
        <w:spacing w:line="600" w:lineRule="exact"/>
        <w:ind w:firstLineChars="200" w:firstLine="640"/>
        <w:rPr>
          <w:rFonts w:ascii="Times New Roman" w:eastAsia="方正仿宋_GBK" w:hAnsi="Times New Roman"/>
          <w:sz w:val="32"/>
          <w:szCs w:val="32"/>
        </w:rPr>
      </w:pPr>
      <w:r w:rsidRPr="00F02AB1">
        <w:rPr>
          <w:rFonts w:ascii="Times New Roman" w:eastAsia="方正仿宋_GBK" w:hAnsi="Times New Roman"/>
          <w:sz w:val="32"/>
          <w:szCs w:val="32"/>
        </w:rPr>
        <w:t>2.</w:t>
      </w:r>
      <w:r w:rsidRPr="00F02AB1">
        <w:rPr>
          <w:rFonts w:ascii="Times New Roman" w:eastAsia="方正仿宋_GBK" w:hAnsi="Times New Roman"/>
          <w:sz w:val="32"/>
          <w:szCs w:val="32"/>
        </w:rPr>
        <w:t>考核指标：</w:t>
      </w:r>
      <w:r w:rsidRPr="0026661A">
        <w:rPr>
          <w:rFonts w:ascii="Times New Roman" w:eastAsia="方正仿宋_GBK" w:hAnsi="Times New Roman"/>
          <w:sz w:val="32"/>
          <w:szCs w:val="32"/>
        </w:rPr>
        <w:t>开发地源性非常规原料</w:t>
      </w:r>
      <w:r w:rsidR="00F02AB1" w:rsidRPr="00F02AB1">
        <w:rPr>
          <w:rFonts w:ascii="Times New Roman" w:eastAsia="方正仿宋_GBK" w:hAnsi="Times New Roman" w:hint="eastAsia"/>
          <w:sz w:val="32"/>
          <w:szCs w:val="32"/>
        </w:rPr>
        <w:t>5</w:t>
      </w:r>
      <w:r w:rsidR="00F02AB1" w:rsidRPr="00F02AB1">
        <w:rPr>
          <w:rFonts w:ascii="Times New Roman" w:eastAsia="方正仿宋_GBK" w:hAnsi="Times New Roman" w:hint="eastAsia"/>
          <w:sz w:val="32"/>
          <w:szCs w:val="32"/>
        </w:rPr>
        <w:t>个</w:t>
      </w:r>
      <w:r w:rsidRPr="0026661A">
        <w:rPr>
          <w:rFonts w:ascii="Times New Roman" w:eastAsia="方正仿宋_GBK" w:hAnsi="Times New Roman"/>
          <w:sz w:val="32"/>
          <w:szCs w:val="32"/>
        </w:rPr>
        <w:t>；研发原料体外预处理技术</w:t>
      </w:r>
      <w:r w:rsidRPr="0026661A">
        <w:rPr>
          <w:rFonts w:ascii="Times New Roman" w:eastAsia="方正仿宋_GBK" w:hAnsi="Times New Roman"/>
          <w:sz w:val="32"/>
          <w:szCs w:val="32"/>
        </w:rPr>
        <w:t>3~5</w:t>
      </w:r>
      <w:r w:rsidRPr="0026661A">
        <w:rPr>
          <w:rFonts w:ascii="Times New Roman" w:eastAsia="方正仿宋_GBK" w:hAnsi="Times New Roman"/>
          <w:sz w:val="32"/>
          <w:szCs w:val="32"/>
        </w:rPr>
        <w:t>套；</w:t>
      </w:r>
      <w:proofErr w:type="gramStart"/>
      <w:r w:rsidRPr="0026661A">
        <w:rPr>
          <w:rFonts w:ascii="Times New Roman" w:eastAsia="方正仿宋_GBK" w:hAnsi="Times New Roman"/>
          <w:sz w:val="32"/>
          <w:szCs w:val="32"/>
        </w:rPr>
        <w:t>研发新型</w:t>
      </w:r>
      <w:proofErr w:type="gramEnd"/>
      <w:r w:rsidRPr="0026661A">
        <w:rPr>
          <w:rFonts w:ascii="Times New Roman" w:eastAsia="方正仿宋_GBK" w:hAnsi="Times New Roman"/>
          <w:sz w:val="32"/>
          <w:szCs w:val="32"/>
        </w:rPr>
        <w:t>低蛋白日粮配制技术</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套；研发精准饲喂模式</w:t>
      </w:r>
      <w:r w:rsidRPr="0026661A">
        <w:rPr>
          <w:rFonts w:ascii="Times New Roman" w:eastAsia="方正仿宋_GBK" w:hAnsi="Times New Roman"/>
          <w:sz w:val="32"/>
          <w:szCs w:val="32"/>
        </w:rPr>
        <w:t>1</w:t>
      </w:r>
      <w:r w:rsidRPr="0026661A">
        <w:rPr>
          <w:rFonts w:ascii="Times New Roman" w:eastAsia="方正仿宋_GBK" w:hAnsi="Times New Roman"/>
          <w:sz w:val="32"/>
          <w:szCs w:val="32"/>
        </w:rPr>
        <w:t>套；申报专利</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件；培训生猪养殖一线生产技术人员</w:t>
      </w:r>
      <w:r w:rsidRPr="0026661A">
        <w:rPr>
          <w:rFonts w:ascii="Times New Roman" w:eastAsia="方正仿宋_GBK" w:hAnsi="Times New Roman"/>
          <w:sz w:val="32"/>
          <w:szCs w:val="32"/>
        </w:rPr>
        <w:t>200</w:t>
      </w:r>
      <w:r w:rsidRPr="0026661A">
        <w:rPr>
          <w:rFonts w:ascii="Times New Roman" w:eastAsia="方正仿宋_GBK" w:hAnsi="Times New Roman"/>
          <w:sz w:val="32"/>
          <w:szCs w:val="32"/>
        </w:rPr>
        <w:t>人；建立生产示范点</w:t>
      </w:r>
      <w:r w:rsidRPr="0026661A">
        <w:rPr>
          <w:rFonts w:ascii="Times New Roman" w:eastAsia="方正仿宋_GBK" w:hAnsi="Times New Roman"/>
          <w:sz w:val="32"/>
          <w:szCs w:val="32"/>
        </w:rPr>
        <w:t>2</w:t>
      </w:r>
      <w:r w:rsidRPr="0026661A">
        <w:rPr>
          <w:rFonts w:ascii="Times New Roman" w:eastAsia="方正仿宋_GBK" w:hAnsi="Times New Roman"/>
          <w:sz w:val="32"/>
          <w:szCs w:val="32"/>
        </w:rPr>
        <w:t>个，示范</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万头母猪、</w:t>
      </w:r>
      <w:r w:rsidRPr="0026661A">
        <w:rPr>
          <w:rFonts w:ascii="Times New Roman" w:eastAsia="方正仿宋_GBK" w:hAnsi="Times New Roman"/>
          <w:sz w:val="32"/>
          <w:szCs w:val="32"/>
        </w:rPr>
        <w:t>20</w:t>
      </w:r>
      <w:r w:rsidRPr="0026661A">
        <w:rPr>
          <w:rFonts w:ascii="Times New Roman" w:eastAsia="方正仿宋_GBK" w:hAnsi="Times New Roman"/>
          <w:sz w:val="32"/>
          <w:szCs w:val="32"/>
        </w:rPr>
        <w:t>万头育肥猪，整体生产效率提高</w:t>
      </w:r>
      <w:r w:rsidRPr="0026661A">
        <w:rPr>
          <w:rFonts w:ascii="Times New Roman" w:eastAsia="方正仿宋_GBK" w:hAnsi="Times New Roman"/>
          <w:sz w:val="32"/>
          <w:szCs w:val="32"/>
        </w:rPr>
        <w:t>10%</w:t>
      </w:r>
      <w:r w:rsidRPr="0026661A">
        <w:rPr>
          <w:rFonts w:ascii="Times New Roman" w:eastAsia="方正仿宋_GBK" w:hAnsi="Times New Roman"/>
          <w:sz w:val="32"/>
          <w:szCs w:val="32"/>
        </w:rPr>
        <w:t>以上，预期带动新增经济效益</w:t>
      </w:r>
      <w:r w:rsidRPr="0026661A">
        <w:rPr>
          <w:rFonts w:ascii="Times New Roman" w:eastAsia="方正仿宋_GBK" w:hAnsi="Times New Roman"/>
          <w:sz w:val="32"/>
          <w:szCs w:val="32"/>
        </w:rPr>
        <w:t>5000</w:t>
      </w:r>
      <w:r w:rsidRPr="0026661A">
        <w:rPr>
          <w:rFonts w:ascii="Times New Roman" w:eastAsia="方正仿宋_GBK" w:hAnsi="Times New Roman"/>
          <w:sz w:val="32"/>
          <w:szCs w:val="32"/>
        </w:rPr>
        <w:t>万元以上。</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p>
    <w:p w:rsidR="006B0D03" w:rsidRPr="0026661A" w:rsidRDefault="006B0D03" w:rsidP="0026661A">
      <w:pPr>
        <w:spacing w:line="600" w:lineRule="exact"/>
        <w:ind w:firstLineChars="200" w:firstLine="643"/>
        <w:rPr>
          <w:rFonts w:ascii="Times New Roman" w:eastAsia="方正楷体_GBK" w:hAnsi="Times New Roman"/>
          <w:bCs/>
          <w:kern w:val="0"/>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proofErr w:type="gramStart"/>
      <w:r w:rsidRPr="0026661A">
        <w:rPr>
          <w:rFonts w:ascii="Times New Roman" w:eastAsia="方正仿宋_GBK" w:hAnsi="Times New Roman"/>
          <w:sz w:val="32"/>
          <w:szCs w:val="32"/>
        </w:rPr>
        <w:t>拟支持</w:t>
      </w:r>
      <w:proofErr w:type="gramEnd"/>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项，财政经费资助不超过</w:t>
      </w:r>
      <w:r w:rsidRPr="0026661A">
        <w:rPr>
          <w:rFonts w:ascii="Times New Roman" w:eastAsia="方正仿宋_GBK" w:hAnsi="Times New Roman"/>
          <w:sz w:val="32"/>
          <w:szCs w:val="32"/>
        </w:rPr>
        <w:t>100</w:t>
      </w:r>
      <w:r w:rsidRPr="0026661A">
        <w:rPr>
          <w:rFonts w:ascii="Times New Roman" w:eastAsia="方正仿宋_GBK" w:hAnsi="Times New Roman"/>
          <w:sz w:val="32"/>
          <w:szCs w:val="32"/>
        </w:rPr>
        <w:t>万元。</w:t>
      </w:r>
    </w:p>
    <w:p w:rsidR="006B0D03" w:rsidRPr="0026661A" w:rsidRDefault="006B0D03" w:rsidP="0026661A">
      <w:pPr>
        <w:spacing w:before="100" w:beforeAutospacing="1" w:line="600" w:lineRule="exact"/>
        <w:ind w:firstLineChars="200" w:firstLine="643"/>
        <w:rPr>
          <w:rFonts w:ascii="Times New Roman" w:eastAsia="方正楷体_GBK" w:hAnsi="Times New Roman"/>
          <w:b/>
          <w:bCs/>
          <w:kern w:val="0"/>
          <w:sz w:val="32"/>
          <w:szCs w:val="32"/>
        </w:rPr>
      </w:pPr>
      <w:bookmarkStart w:id="5" w:name="a5"/>
      <w:bookmarkEnd w:id="5"/>
      <w:r w:rsidRPr="0026661A">
        <w:rPr>
          <w:rFonts w:ascii="Times New Roman" w:eastAsia="方正楷体_GBK" w:hAnsi="Times New Roman"/>
          <w:b/>
          <w:bCs/>
          <w:kern w:val="0"/>
          <w:sz w:val="32"/>
          <w:szCs w:val="32"/>
        </w:rPr>
        <w:t>项目十五：茄果类蔬菜（辣椒、茄子）产业关键技术问题研究与集成示范</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1.</w:t>
      </w:r>
      <w:r w:rsidRPr="0026661A">
        <w:rPr>
          <w:rFonts w:ascii="Times New Roman" w:eastAsia="方正仿宋_GBK" w:hAnsi="Times New Roman"/>
          <w:b/>
          <w:bCs/>
          <w:sz w:val="32"/>
          <w:szCs w:val="32"/>
          <w:shd w:val="clear" w:color="auto" w:fill="FFFFFF"/>
        </w:rPr>
        <w:t>研究内容：</w:t>
      </w:r>
      <w:r w:rsidRPr="0026661A">
        <w:rPr>
          <w:rFonts w:ascii="Times New Roman" w:eastAsia="方正仿宋_GBK" w:hAnsi="Times New Roman"/>
          <w:sz w:val="32"/>
          <w:szCs w:val="32"/>
        </w:rPr>
        <w:t>针对重庆和四川茄果类蔬菜产业存在高品质、多抗性品种缺乏，生产上轻简高效技术应用少，土壤连作障碍和土传性病害为害严重等问题，集聚重庆和四川优势科技资源，联</w:t>
      </w:r>
      <w:r w:rsidRPr="0026661A">
        <w:rPr>
          <w:rFonts w:ascii="Times New Roman" w:eastAsia="方正仿宋_GBK" w:hAnsi="Times New Roman"/>
          <w:sz w:val="32"/>
          <w:szCs w:val="32"/>
        </w:rPr>
        <w:lastRenderedPageBreak/>
        <w:t>合攻关，解决优良品种和高效栽培等关键核心技术问题，促进重庆和四川茄果类蔬菜产业持续发展，助推乡村振兴战略的实施。重点开展国内外茄果类蔬菜种质资源搜集、评价与鉴定；茄果类蔬菜优质、丰产、适应性强辣椒和茄子新品种以及多抗砧木品种选育；茄果类蔬菜产业发展关键共性技术研究及示范推广。</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仿宋_GBK" w:hAnsi="Times New Roman"/>
          <w:sz w:val="32"/>
          <w:szCs w:val="32"/>
        </w:rPr>
        <w:t>提出辣椒病毒病、疫病、炭疽病、白粉病多抗鉴定技术，茄子青枯病、</w:t>
      </w:r>
      <w:proofErr w:type="gramStart"/>
      <w:r w:rsidRPr="0026661A">
        <w:rPr>
          <w:rFonts w:ascii="Times New Roman" w:eastAsia="方正仿宋_GBK" w:hAnsi="Times New Roman"/>
          <w:sz w:val="32"/>
          <w:szCs w:val="32"/>
        </w:rPr>
        <w:t>绵</w:t>
      </w:r>
      <w:proofErr w:type="gramEnd"/>
      <w:r w:rsidRPr="0026661A">
        <w:rPr>
          <w:rFonts w:ascii="Times New Roman" w:eastAsia="方正仿宋_GBK" w:hAnsi="Times New Roman"/>
          <w:sz w:val="32"/>
          <w:szCs w:val="32"/>
        </w:rPr>
        <w:t>疫病、根结线虫等主要病害多抗鉴定技术；开发出与辣椒、茄子重要性状关联的分子标记</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个；利用抗性鉴定、标记辅助选择和花药培养等技术，精确鉴定出辣椒和茄子优异育种种质资源</w:t>
      </w:r>
      <w:r w:rsidRPr="0026661A">
        <w:rPr>
          <w:rFonts w:ascii="Times New Roman" w:eastAsia="方正仿宋_GBK" w:hAnsi="Times New Roman"/>
          <w:sz w:val="32"/>
          <w:szCs w:val="32"/>
        </w:rPr>
        <w:t>8~10</w:t>
      </w:r>
      <w:r w:rsidRPr="0026661A">
        <w:rPr>
          <w:rFonts w:ascii="Times New Roman" w:eastAsia="方正仿宋_GBK" w:hAnsi="Times New Roman"/>
          <w:sz w:val="32"/>
          <w:szCs w:val="32"/>
        </w:rPr>
        <w:t>份，创制目标育种材料</w:t>
      </w:r>
      <w:r w:rsidRPr="0026661A">
        <w:rPr>
          <w:rFonts w:ascii="Times New Roman" w:eastAsia="方正仿宋_GBK" w:hAnsi="Times New Roman"/>
          <w:sz w:val="32"/>
          <w:szCs w:val="32"/>
        </w:rPr>
        <w:t>5~6</w:t>
      </w:r>
      <w:r w:rsidRPr="0026661A">
        <w:rPr>
          <w:rFonts w:ascii="Times New Roman" w:eastAsia="方正仿宋_GBK" w:hAnsi="Times New Roman"/>
          <w:sz w:val="32"/>
          <w:szCs w:val="32"/>
        </w:rPr>
        <w:t>份；利用杂交优势育种技术，培育多抗、优质、丰产加工型辣椒和茄子新品种</w:t>
      </w:r>
      <w:r w:rsidRPr="0026661A">
        <w:rPr>
          <w:rFonts w:ascii="Times New Roman" w:eastAsia="方正仿宋_GBK" w:hAnsi="Times New Roman"/>
          <w:sz w:val="32"/>
          <w:szCs w:val="32"/>
        </w:rPr>
        <w:t>4~5</w:t>
      </w:r>
      <w:r w:rsidRPr="0026661A">
        <w:rPr>
          <w:rFonts w:ascii="Times New Roman" w:eastAsia="方正仿宋_GBK" w:hAnsi="Times New Roman"/>
          <w:sz w:val="32"/>
          <w:szCs w:val="32"/>
        </w:rPr>
        <w:t>个，茄果类多抗砧木</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个；集成适合重庆、四川不同生态区域高效生产技术</w:t>
      </w:r>
      <w:r w:rsidRPr="0026661A">
        <w:rPr>
          <w:rFonts w:ascii="Times New Roman" w:eastAsia="方正仿宋_GBK" w:hAnsi="Times New Roman"/>
          <w:sz w:val="32"/>
          <w:szCs w:val="32"/>
        </w:rPr>
        <w:t>3~5</w:t>
      </w:r>
      <w:r w:rsidRPr="0026661A">
        <w:rPr>
          <w:rFonts w:ascii="Times New Roman" w:eastAsia="方正仿宋_GBK" w:hAnsi="Times New Roman"/>
          <w:sz w:val="32"/>
          <w:szCs w:val="32"/>
        </w:rPr>
        <w:t>套；重庆和四川人才交流</w:t>
      </w:r>
      <w:r w:rsidRPr="0026661A">
        <w:rPr>
          <w:rFonts w:ascii="Times New Roman" w:eastAsia="方正仿宋_GBK" w:hAnsi="Times New Roman"/>
          <w:sz w:val="32"/>
          <w:szCs w:val="32"/>
        </w:rPr>
        <w:t>3~5</w:t>
      </w:r>
      <w:r w:rsidRPr="0026661A">
        <w:rPr>
          <w:rFonts w:ascii="Times New Roman" w:eastAsia="方正仿宋_GBK" w:hAnsi="Times New Roman"/>
          <w:sz w:val="32"/>
          <w:szCs w:val="32"/>
        </w:rPr>
        <w:t>人次，学术交流</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次，种质资源交流</w:t>
      </w:r>
      <w:r w:rsidRPr="0026661A">
        <w:rPr>
          <w:rFonts w:ascii="Times New Roman" w:eastAsia="方正仿宋_GBK" w:hAnsi="Times New Roman"/>
          <w:sz w:val="32"/>
          <w:szCs w:val="32"/>
        </w:rPr>
        <w:t>100</w:t>
      </w:r>
      <w:r w:rsidRPr="0026661A">
        <w:rPr>
          <w:rFonts w:ascii="Times New Roman" w:eastAsia="方正仿宋_GBK" w:hAnsi="Times New Roman"/>
          <w:sz w:val="32"/>
          <w:szCs w:val="32"/>
        </w:rPr>
        <w:t>份；推广新品种及配套高效生产技术</w:t>
      </w:r>
      <w:r w:rsidRPr="0026661A">
        <w:rPr>
          <w:rFonts w:ascii="Times New Roman" w:eastAsia="方正仿宋_GBK" w:hAnsi="Times New Roman"/>
          <w:sz w:val="32"/>
          <w:szCs w:val="32"/>
        </w:rPr>
        <w:t>5</w:t>
      </w:r>
      <w:r w:rsidRPr="0026661A">
        <w:rPr>
          <w:rFonts w:ascii="Times New Roman" w:eastAsia="方正仿宋_GBK" w:hAnsi="Times New Roman"/>
          <w:sz w:val="32"/>
          <w:szCs w:val="32"/>
        </w:rPr>
        <w:t>万亩。</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p>
    <w:p w:rsidR="006B0D03" w:rsidRPr="0026661A" w:rsidRDefault="006B0D03" w:rsidP="0026661A">
      <w:pPr>
        <w:spacing w:line="600" w:lineRule="exact"/>
        <w:ind w:firstLineChars="200" w:firstLine="643"/>
        <w:rPr>
          <w:rFonts w:ascii="Times New Roman" w:eastAsia="方正楷体_GBK" w:hAnsi="Times New Roman"/>
          <w:bCs/>
          <w:kern w:val="0"/>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proofErr w:type="gramStart"/>
      <w:r w:rsidRPr="0026661A">
        <w:rPr>
          <w:rFonts w:ascii="Times New Roman" w:eastAsia="方正仿宋_GBK" w:hAnsi="Times New Roman"/>
          <w:sz w:val="32"/>
          <w:szCs w:val="32"/>
        </w:rPr>
        <w:t>拟支持</w:t>
      </w:r>
      <w:proofErr w:type="gramEnd"/>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项，财政经费资助不超过</w:t>
      </w:r>
      <w:r w:rsidRPr="0026661A">
        <w:rPr>
          <w:rFonts w:ascii="Times New Roman" w:eastAsia="方正仿宋_GBK" w:hAnsi="Times New Roman"/>
          <w:sz w:val="32"/>
          <w:szCs w:val="32"/>
        </w:rPr>
        <w:t>100</w:t>
      </w:r>
      <w:r w:rsidRPr="0026661A">
        <w:rPr>
          <w:rFonts w:ascii="Times New Roman" w:eastAsia="方正仿宋_GBK" w:hAnsi="Times New Roman"/>
          <w:sz w:val="32"/>
          <w:szCs w:val="32"/>
        </w:rPr>
        <w:t>万元。</w:t>
      </w:r>
    </w:p>
    <w:p w:rsidR="006B0D03" w:rsidRPr="0026661A" w:rsidRDefault="006B0D03" w:rsidP="0026661A">
      <w:pPr>
        <w:spacing w:before="100" w:beforeAutospacing="1" w:line="600" w:lineRule="exact"/>
        <w:ind w:firstLineChars="200" w:firstLine="643"/>
        <w:rPr>
          <w:rFonts w:ascii="Times New Roman" w:eastAsia="方正楷体_GBK" w:hAnsi="Times New Roman"/>
          <w:b/>
          <w:bCs/>
          <w:kern w:val="0"/>
          <w:sz w:val="32"/>
          <w:szCs w:val="32"/>
        </w:rPr>
      </w:pPr>
      <w:bookmarkStart w:id="6" w:name="a6"/>
      <w:bookmarkEnd w:id="6"/>
      <w:r w:rsidRPr="0026661A">
        <w:rPr>
          <w:rFonts w:ascii="Times New Roman" w:eastAsia="方正楷体_GBK" w:hAnsi="Times New Roman"/>
          <w:b/>
          <w:bCs/>
          <w:kern w:val="0"/>
          <w:sz w:val="32"/>
          <w:szCs w:val="32"/>
        </w:rPr>
        <w:t>项目十六：生鲜农产品智能冷链物流保鲜技术研究与应用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楷体_GBK" w:hAnsi="Times New Roman"/>
          <w:b/>
          <w:kern w:val="0"/>
          <w:sz w:val="32"/>
          <w:szCs w:val="32"/>
        </w:rPr>
        <w:t>1.</w:t>
      </w:r>
      <w:r w:rsidRPr="0026661A">
        <w:rPr>
          <w:rFonts w:ascii="Times New Roman" w:eastAsia="方正楷体_GBK" w:hAnsi="Times New Roman"/>
          <w:b/>
          <w:kern w:val="0"/>
          <w:sz w:val="32"/>
          <w:szCs w:val="32"/>
        </w:rPr>
        <w:t>研究内容：</w:t>
      </w:r>
      <w:r w:rsidRPr="0026661A">
        <w:rPr>
          <w:rFonts w:ascii="Times New Roman" w:eastAsia="方正仿宋_GBK" w:hAnsi="Times New Roman"/>
          <w:sz w:val="32"/>
          <w:szCs w:val="32"/>
        </w:rPr>
        <w:t>围绕生鲜农产品冷链物流保鲜需求，研发生鲜农产品智能商品化处理技术和绿色高效保鲜新材料和新方法。开发基于物联网的冷链物流实时监控平台，实现数据记录、追溯、报警功能以及冷链设备移动轨迹跟踪和能耗监控功能等。成果在</w:t>
      </w:r>
      <w:r w:rsidRPr="0026661A">
        <w:rPr>
          <w:rFonts w:ascii="Times New Roman" w:eastAsia="方正仿宋_GBK" w:hAnsi="Times New Roman"/>
          <w:sz w:val="32"/>
          <w:szCs w:val="32"/>
        </w:rPr>
        <w:lastRenderedPageBreak/>
        <w:t>川</w:t>
      </w:r>
      <w:proofErr w:type="gramStart"/>
      <w:r w:rsidRPr="0026661A">
        <w:rPr>
          <w:rFonts w:ascii="Times New Roman" w:eastAsia="方正仿宋_GBK" w:hAnsi="Times New Roman"/>
          <w:sz w:val="32"/>
          <w:szCs w:val="32"/>
        </w:rPr>
        <w:t>渝</w:t>
      </w:r>
      <w:proofErr w:type="gramEnd"/>
      <w:r w:rsidRPr="0026661A">
        <w:rPr>
          <w:rFonts w:ascii="Times New Roman" w:eastAsia="方正仿宋_GBK" w:hAnsi="Times New Roman"/>
          <w:sz w:val="32"/>
          <w:szCs w:val="32"/>
        </w:rPr>
        <w:t>两地生鲜农产品重点生产区域、重点冷链物流企业进行示范应用。</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2.</w:t>
      </w:r>
      <w:r w:rsidRPr="0026661A">
        <w:rPr>
          <w:rFonts w:ascii="Times New Roman" w:eastAsia="方正仿宋_GBK" w:hAnsi="Times New Roman"/>
          <w:b/>
          <w:bCs/>
          <w:sz w:val="32"/>
          <w:szCs w:val="32"/>
          <w:shd w:val="clear" w:color="auto" w:fill="FFFFFF"/>
        </w:rPr>
        <w:t>考核指标：</w:t>
      </w:r>
      <w:r w:rsidRPr="0026661A">
        <w:rPr>
          <w:rFonts w:ascii="Times New Roman" w:eastAsia="方正仿宋_GBK" w:hAnsi="Times New Roman"/>
          <w:sz w:val="32"/>
          <w:szCs w:val="32"/>
        </w:rPr>
        <w:t>开发出针对</w:t>
      </w:r>
      <w:r w:rsidRPr="0026661A">
        <w:rPr>
          <w:rFonts w:ascii="Times New Roman" w:eastAsia="方正仿宋_GBK" w:hAnsi="Times New Roman"/>
          <w:sz w:val="32"/>
          <w:szCs w:val="32"/>
        </w:rPr>
        <w:t>3~4</w:t>
      </w:r>
      <w:r w:rsidRPr="0026661A">
        <w:rPr>
          <w:rFonts w:ascii="Times New Roman" w:eastAsia="方正仿宋_GBK" w:hAnsi="Times New Roman"/>
          <w:sz w:val="32"/>
          <w:szCs w:val="32"/>
        </w:rPr>
        <w:t>种大宗生鲜农产品智能商品化处理技术</w:t>
      </w:r>
      <w:r w:rsidRPr="0026661A">
        <w:rPr>
          <w:rFonts w:ascii="Times New Roman" w:eastAsia="方正仿宋_GBK" w:hAnsi="Times New Roman"/>
          <w:sz w:val="32"/>
          <w:szCs w:val="32"/>
        </w:rPr>
        <w:t>5~6</w:t>
      </w:r>
      <w:r w:rsidRPr="0026661A">
        <w:rPr>
          <w:rFonts w:ascii="Times New Roman" w:eastAsia="方正仿宋_GBK" w:hAnsi="Times New Roman"/>
          <w:sz w:val="32"/>
          <w:szCs w:val="32"/>
        </w:rPr>
        <w:t>种；研发出</w:t>
      </w:r>
      <w:r w:rsidRPr="0026661A">
        <w:rPr>
          <w:rFonts w:ascii="Times New Roman" w:eastAsia="方正仿宋_GBK" w:hAnsi="Times New Roman"/>
          <w:sz w:val="32"/>
          <w:szCs w:val="32"/>
        </w:rPr>
        <w:t>2~3</w:t>
      </w:r>
      <w:r w:rsidRPr="0026661A">
        <w:rPr>
          <w:rFonts w:ascii="Times New Roman" w:eastAsia="方正仿宋_GBK" w:hAnsi="Times New Roman"/>
          <w:sz w:val="32"/>
          <w:szCs w:val="32"/>
        </w:rPr>
        <w:t>种新型绿色可降解保鲜材料，开发出</w:t>
      </w:r>
      <w:r w:rsidRPr="0026661A">
        <w:rPr>
          <w:rFonts w:ascii="Times New Roman" w:eastAsia="方正仿宋_GBK" w:hAnsi="Times New Roman"/>
          <w:sz w:val="32"/>
          <w:szCs w:val="32"/>
        </w:rPr>
        <w:t>3~4</w:t>
      </w:r>
      <w:r w:rsidRPr="0026661A">
        <w:rPr>
          <w:rFonts w:ascii="Times New Roman" w:eastAsia="方正仿宋_GBK" w:hAnsi="Times New Roman"/>
          <w:sz w:val="32"/>
          <w:szCs w:val="32"/>
        </w:rPr>
        <w:t>种大宗生鲜农产品的绿色高效保鲜新方法</w:t>
      </w:r>
      <w:r w:rsidRPr="0026661A">
        <w:rPr>
          <w:rFonts w:ascii="Times New Roman" w:eastAsia="方正仿宋_GBK" w:hAnsi="Times New Roman"/>
          <w:sz w:val="32"/>
          <w:szCs w:val="32"/>
        </w:rPr>
        <w:t>5~6</w:t>
      </w:r>
      <w:r w:rsidRPr="0026661A">
        <w:rPr>
          <w:rFonts w:ascii="Times New Roman" w:eastAsia="方正仿宋_GBK" w:hAnsi="Times New Roman"/>
          <w:sz w:val="32"/>
          <w:szCs w:val="32"/>
        </w:rPr>
        <w:t>种；开发出一套基于物联网的具有高检测精度和高置信度的冷链物流信息的实时监控平台；应用智能商品化处理技术、可降解保鲜材料、绿色高效保鲜新方法、冷链物流智能监控平台，大幅度降低农产品采后储运损失，控制</w:t>
      </w:r>
      <w:proofErr w:type="gramStart"/>
      <w:r w:rsidRPr="0026661A">
        <w:rPr>
          <w:rFonts w:ascii="Times New Roman" w:eastAsia="方正仿宋_GBK" w:hAnsi="Times New Roman"/>
          <w:sz w:val="32"/>
          <w:szCs w:val="32"/>
        </w:rPr>
        <w:t>腐损比例</w:t>
      </w:r>
      <w:proofErr w:type="gramEnd"/>
      <w:r w:rsidRPr="0026661A">
        <w:rPr>
          <w:rFonts w:ascii="Times New Roman" w:eastAsia="方正仿宋_GBK" w:hAnsi="Times New Roman"/>
          <w:sz w:val="32"/>
          <w:szCs w:val="32"/>
        </w:rPr>
        <w:t>在</w:t>
      </w:r>
      <w:r w:rsidRPr="0026661A">
        <w:rPr>
          <w:rFonts w:ascii="Times New Roman" w:eastAsia="方正仿宋_GBK" w:hAnsi="Times New Roman"/>
          <w:sz w:val="32"/>
          <w:szCs w:val="32"/>
        </w:rPr>
        <w:t>10%</w:t>
      </w:r>
      <w:r w:rsidRPr="0026661A">
        <w:rPr>
          <w:rFonts w:ascii="Times New Roman" w:eastAsia="方正仿宋_GBK" w:hAnsi="Times New Roman"/>
          <w:sz w:val="32"/>
          <w:szCs w:val="32"/>
        </w:rPr>
        <w:t>以内，达到发达国家先进水平。</w:t>
      </w:r>
    </w:p>
    <w:p w:rsidR="006B0D03"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3.</w:t>
      </w:r>
      <w:r w:rsidRPr="0026661A">
        <w:rPr>
          <w:rFonts w:ascii="Times New Roman" w:eastAsia="方正仿宋_GBK" w:hAnsi="Times New Roman"/>
          <w:b/>
          <w:bCs/>
          <w:sz w:val="32"/>
          <w:szCs w:val="32"/>
          <w:shd w:val="clear" w:color="auto" w:fill="FFFFFF"/>
        </w:rPr>
        <w:t>实施年限：</w:t>
      </w:r>
      <w:r w:rsidRPr="0026661A">
        <w:rPr>
          <w:rFonts w:ascii="Times New Roman" w:eastAsia="方正仿宋_GBK" w:hAnsi="Times New Roman"/>
          <w:sz w:val="32"/>
          <w:szCs w:val="32"/>
        </w:rPr>
        <w:t>3</w:t>
      </w:r>
      <w:r w:rsidRPr="0026661A">
        <w:rPr>
          <w:rFonts w:ascii="Times New Roman" w:eastAsia="方正仿宋_GBK" w:hAnsi="Times New Roman"/>
          <w:sz w:val="32"/>
          <w:szCs w:val="32"/>
        </w:rPr>
        <w:t>年。</w:t>
      </w:r>
    </w:p>
    <w:p w:rsidR="00CC4012" w:rsidRPr="0026661A" w:rsidRDefault="006B0D03" w:rsidP="0026661A">
      <w:pPr>
        <w:spacing w:line="600" w:lineRule="exact"/>
        <w:ind w:firstLineChars="200" w:firstLine="643"/>
        <w:rPr>
          <w:rFonts w:ascii="Times New Roman" w:eastAsia="方正仿宋_GBK" w:hAnsi="Times New Roman"/>
          <w:sz w:val="32"/>
          <w:szCs w:val="32"/>
        </w:rPr>
      </w:pPr>
      <w:r w:rsidRPr="0026661A">
        <w:rPr>
          <w:rFonts w:ascii="Times New Roman" w:eastAsia="方正仿宋_GBK" w:hAnsi="Times New Roman"/>
          <w:b/>
          <w:bCs/>
          <w:sz w:val="32"/>
          <w:szCs w:val="32"/>
          <w:shd w:val="clear" w:color="auto" w:fill="FFFFFF"/>
        </w:rPr>
        <w:t>4.</w:t>
      </w:r>
      <w:r w:rsidRPr="0026661A">
        <w:rPr>
          <w:rFonts w:ascii="Times New Roman" w:eastAsia="方正仿宋_GBK" w:hAnsi="Times New Roman"/>
          <w:b/>
          <w:bCs/>
          <w:sz w:val="32"/>
          <w:szCs w:val="32"/>
          <w:shd w:val="clear" w:color="auto" w:fill="FFFFFF"/>
        </w:rPr>
        <w:t>资助强度：</w:t>
      </w:r>
      <w:proofErr w:type="gramStart"/>
      <w:r w:rsidRPr="0026661A">
        <w:rPr>
          <w:rFonts w:ascii="Times New Roman" w:eastAsia="方正仿宋_GBK" w:hAnsi="Times New Roman"/>
          <w:sz w:val="32"/>
          <w:szCs w:val="32"/>
        </w:rPr>
        <w:t>拟支持</w:t>
      </w:r>
      <w:proofErr w:type="gramEnd"/>
      <w:r w:rsidRPr="0026661A">
        <w:rPr>
          <w:rFonts w:ascii="Times New Roman" w:eastAsia="方正仿宋_GBK" w:hAnsi="Times New Roman"/>
          <w:sz w:val="32"/>
          <w:szCs w:val="32"/>
        </w:rPr>
        <w:t>1</w:t>
      </w:r>
      <w:r w:rsidRPr="0026661A">
        <w:rPr>
          <w:rFonts w:ascii="Times New Roman" w:eastAsia="方正仿宋_GBK" w:hAnsi="Times New Roman"/>
          <w:sz w:val="32"/>
          <w:szCs w:val="32"/>
        </w:rPr>
        <w:t>项，财政经费资助不超过</w:t>
      </w:r>
      <w:r w:rsidRPr="0026661A">
        <w:rPr>
          <w:rFonts w:ascii="Times New Roman" w:eastAsia="方正仿宋_GBK" w:hAnsi="Times New Roman"/>
          <w:sz w:val="32"/>
          <w:szCs w:val="32"/>
        </w:rPr>
        <w:t>100</w:t>
      </w:r>
      <w:r w:rsidRPr="0026661A">
        <w:rPr>
          <w:rFonts w:ascii="Times New Roman" w:eastAsia="方正仿宋_GBK" w:hAnsi="Times New Roman"/>
          <w:sz w:val="32"/>
          <w:szCs w:val="32"/>
        </w:rPr>
        <w:t>万元。</w:t>
      </w:r>
    </w:p>
    <w:sectPr w:rsidR="00CC4012" w:rsidRPr="0026661A" w:rsidSect="005A4764">
      <w:pgSz w:w="11906" w:h="16838"/>
      <w:pgMar w:top="1440" w:right="1416"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0FA" w:rsidRDefault="008340FA" w:rsidP="005A4764">
      <w:r>
        <w:separator/>
      </w:r>
    </w:p>
  </w:endnote>
  <w:endnote w:type="continuationSeparator" w:id="0">
    <w:p w:rsidR="008340FA" w:rsidRDefault="008340FA" w:rsidP="005A4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0FA" w:rsidRDefault="008340FA" w:rsidP="005A4764">
      <w:r>
        <w:separator/>
      </w:r>
    </w:p>
  </w:footnote>
  <w:footnote w:type="continuationSeparator" w:id="0">
    <w:p w:rsidR="008340FA" w:rsidRDefault="008340FA" w:rsidP="005A4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0D03"/>
    <w:rsid w:val="000B29F9"/>
    <w:rsid w:val="001978B7"/>
    <w:rsid w:val="001B351D"/>
    <w:rsid w:val="00237D2F"/>
    <w:rsid w:val="00255514"/>
    <w:rsid w:val="0026661A"/>
    <w:rsid w:val="002D7EF4"/>
    <w:rsid w:val="00313C57"/>
    <w:rsid w:val="003201F1"/>
    <w:rsid w:val="00393FBB"/>
    <w:rsid w:val="003E092F"/>
    <w:rsid w:val="005069EF"/>
    <w:rsid w:val="00527B9F"/>
    <w:rsid w:val="00553EDA"/>
    <w:rsid w:val="005A4764"/>
    <w:rsid w:val="00611A20"/>
    <w:rsid w:val="006543E8"/>
    <w:rsid w:val="00660358"/>
    <w:rsid w:val="006B0D03"/>
    <w:rsid w:val="00782B2A"/>
    <w:rsid w:val="008340FA"/>
    <w:rsid w:val="00892473"/>
    <w:rsid w:val="00936DD3"/>
    <w:rsid w:val="00A3315C"/>
    <w:rsid w:val="00A63C5A"/>
    <w:rsid w:val="00A859BB"/>
    <w:rsid w:val="00AE43C1"/>
    <w:rsid w:val="00C17D1A"/>
    <w:rsid w:val="00CC4012"/>
    <w:rsid w:val="00CD2D57"/>
    <w:rsid w:val="00D97676"/>
    <w:rsid w:val="00E444CE"/>
    <w:rsid w:val="00F02AB1"/>
    <w:rsid w:val="00F83DC9"/>
    <w:rsid w:val="00FA3CA7"/>
    <w:rsid w:val="00FD52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B0D03"/>
    <w:rPr>
      <w:b/>
    </w:rPr>
  </w:style>
  <w:style w:type="paragraph" w:styleId="a4">
    <w:name w:val="header"/>
    <w:basedOn w:val="a"/>
    <w:link w:val="Char"/>
    <w:uiPriority w:val="99"/>
    <w:unhideWhenUsed/>
    <w:rsid w:val="005A4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4764"/>
    <w:rPr>
      <w:rFonts w:ascii="Calibri" w:eastAsia="宋体" w:hAnsi="Calibri" w:cs="Times New Roman"/>
      <w:sz w:val="18"/>
      <w:szCs w:val="18"/>
    </w:rPr>
  </w:style>
  <w:style w:type="paragraph" w:styleId="a5">
    <w:name w:val="footer"/>
    <w:basedOn w:val="a"/>
    <w:link w:val="Char0"/>
    <w:uiPriority w:val="99"/>
    <w:unhideWhenUsed/>
    <w:rsid w:val="005A4764"/>
    <w:pPr>
      <w:tabs>
        <w:tab w:val="center" w:pos="4153"/>
        <w:tab w:val="right" w:pos="8306"/>
      </w:tabs>
      <w:snapToGrid w:val="0"/>
      <w:jc w:val="left"/>
    </w:pPr>
    <w:rPr>
      <w:sz w:val="18"/>
      <w:szCs w:val="18"/>
    </w:rPr>
  </w:style>
  <w:style w:type="character" w:customStyle="1" w:styleId="Char0">
    <w:name w:val="页脚 Char"/>
    <w:basedOn w:val="a0"/>
    <w:link w:val="a5"/>
    <w:uiPriority w:val="99"/>
    <w:rsid w:val="005A476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D0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B0D03"/>
    <w:rPr>
      <w:b/>
    </w:rPr>
  </w:style>
  <w:style w:type="paragraph" w:styleId="a4">
    <w:name w:val="header"/>
    <w:basedOn w:val="a"/>
    <w:link w:val="Char"/>
    <w:uiPriority w:val="99"/>
    <w:unhideWhenUsed/>
    <w:rsid w:val="005A47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A4764"/>
    <w:rPr>
      <w:rFonts w:ascii="Calibri" w:eastAsia="宋体" w:hAnsi="Calibri" w:cs="Times New Roman"/>
      <w:sz w:val="18"/>
      <w:szCs w:val="18"/>
    </w:rPr>
  </w:style>
  <w:style w:type="paragraph" w:styleId="a5">
    <w:name w:val="footer"/>
    <w:basedOn w:val="a"/>
    <w:link w:val="Char0"/>
    <w:uiPriority w:val="99"/>
    <w:unhideWhenUsed/>
    <w:rsid w:val="005A4764"/>
    <w:pPr>
      <w:tabs>
        <w:tab w:val="center" w:pos="4153"/>
        <w:tab w:val="right" w:pos="8306"/>
      </w:tabs>
      <w:snapToGrid w:val="0"/>
      <w:jc w:val="left"/>
    </w:pPr>
    <w:rPr>
      <w:sz w:val="18"/>
      <w:szCs w:val="18"/>
    </w:rPr>
  </w:style>
  <w:style w:type="character" w:customStyle="1" w:styleId="Char0">
    <w:name w:val="页脚 Char"/>
    <w:basedOn w:val="a0"/>
    <w:link w:val="a5"/>
    <w:uiPriority w:val="99"/>
    <w:rsid w:val="005A476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1021</Words>
  <Characters>5821</Characters>
  <Application>Microsoft Office Word</Application>
  <DocSecurity>0</DocSecurity>
  <Lines>48</Lines>
  <Paragraphs>13</Paragraphs>
  <ScaleCrop>false</ScaleCrop>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dc:creator>
  <cp:lastModifiedBy>kw</cp:lastModifiedBy>
  <cp:revision>22</cp:revision>
  <cp:lastPrinted>2021-05-17T09:53:00Z</cp:lastPrinted>
  <dcterms:created xsi:type="dcterms:W3CDTF">2021-05-10T02:49:00Z</dcterms:created>
  <dcterms:modified xsi:type="dcterms:W3CDTF">2021-05-18T07:46:00Z</dcterms:modified>
</cp:coreProperties>
</file>