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6" w:rsidRPr="00EF168A" w:rsidRDefault="00F17626" w:rsidP="00F1762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F168A">
        <w:rPr>
          <w:rFonts w:ascii="方正小标宋简体" w:eastAsia="方正小标宋简体" w:hint="eastAsia"/>
          <w:sz w:val="44"/>
          <w:szCs w:val="44"/>
        </w:rPr>
        <w:t xml:space="preserve">2020年度中央高校基本科研业务费 </w:t>
      </w:r>
      <w:r>
        <w:rPr>
          <w:rFonts w:ascii="方正小标宋简体" w:eastAsia="方正小标宋简体"/>
          <w:sz w:val="44"/>
          <w:szCs w:val="44"/>
        </w:rPr>
        <w:t xml:space="preserve">    </w:t>
      </w:r>
      <w:r w:rsidRPr="00EF168A">
        <w:rPr>
          <w:rFonts w:ascii="方正小标宋简体" w:eastAsia="方正小标宋简体" w:hint="eastAsia"/>
          <w:sz w:val="44"/>
          <w:szCs w:val="44"/>
        </w:rPr>
        <w:t>“</w:t>
      </w:r>
      <w:proofErr w:type="gramStart"/>
      <w:r w:rsidRPr="00EF168A">
        <w:rPr>
          <w:rFonts w:ascii="方正小标宋简体" w:eastAsia="方正小标宋简体" w:hint="eastAsia"/>
          <w:sz w:val="44"/>
          <w:szCs w:val="44"/>
        </w:rPr>
        <w:t>医</w:t>
      </w:r>
      <w:proofErr w:type="gramEnd"/>
      <w:r w:rsidRPr="00EF168A">
        <w:rPr>
          <w:rFonts w:ascii="方正小标宋简体" w:eastAsia="方正小标宋简体" w:hint="eastAsia"/>
          <w:sz w:val="44"/>
          <w:szCs w:val="44"/>
        </w:rPr>
        <w:t>工融合项目”拟立项项目公示</w:t>
      </w:r>
    </w:p>
    <w:p w:rsidR="00F17626" w:rsidRDefault="00F17626" w:rsidP="00F17626"/>
    <w:p w:rsidR="00F17626" w:rsidRDefault="00F17626" w:rsidP="00F1762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68A">
        <w:rPr>
          <w:rFonts w:ascii="仿宋_GB2312" w:eastAsia="仿宋_GB2312" w:hint="eastAsia"/>
          <w:sz w:val="32"/>
          <w:szCs w:val="32"/>
        </w:rPr>
        <w:t>2020年度中央高校基本科研业务费“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工融合项目</w:t>
      </w:r>
      <w:r w:rsidRPr="00EF168A">
        <w:rPr>
          <w:rFonts w:ascii="仿宋_GB2312" w:eastAsia="仿宋_GB2312" w:hint="eastAsia"/>
          <w:sz w:val="32"/>
          <w:szCs w:val="32"/>
        </w:rPr>
        <w:t>”于5月2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日完成评审工作。</w:t>
      </w:r>
      <w:r w:rsidRPr="00EF168A">
        <w:rPr>
          <w:rFonts w:ascii="仿宋_GB2312" w:eastAsia="仿宋_GB2312" w:hint="eastAsia"/>
          <w:sz w:val="32"/>
          <w:szCs w:val="32"/>
        </w:rPr>
        <w:t>根据专家评审意见，</w:t>
      </w:r>
      <w:r w:rsidRPr="001D358A">
        <w:rPr>
          <w:rFonts w:ascii="仿宋_GB2312" w:eastAsia="仿宋_GB2312"/>
          <w:sz w:val="32"/>
          <w:szCs w:val="32"/>
        </w:rPr>
        <w:t>2020年度拟</w:t>
      </w:r>
      <w:r>
        <w:rPr>
          <w:rFonts w:ascii="仿宋_GB2312" w:eastAsia="仿宋_GB2312"/>
          <w:sz w:val="32"/>
          <w:szCs w:val="32"/>
        </w:rPr>
        <w:t>立项目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0项</w:t>
      </w:r>
      <w:r w:rsidRPr="001D358A">
        <w:rPr>
          <w:rFonts w:ascii="仿宋_GB2312" w:eastAsia="仿宋_GB2312"/>
          <w:sz w:val="32"/>
          <w:szCs w:val="32"/>
        </w:rPr>
        <w:t>，现予以公示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名单如下）</w:t>
      </w:r>
      <w:r w:rsidRPr="001D358A">
        <w:rPr>
          <w:rFonts w:ascii="仿宋_GB2312" w:eastAsia="仿宋_GB2312"/>
          <w:sz w:val="32"/>
          <w:szCs w:val="32"/>
        </w:rPr>
        <w:t>。公示期为2020年5月</w:t>
      </w:r>
      <w:r>
        <w:rPr>
          <w:rFonts w:ascii="仿宋_GB2312" w:eastAsia="仿宋_GB2312"/>
          <w:sz w:val="32"/>
          <w:szCs w:val="32"/>
        </w:rPr>
        <w:t>28</w:t>
      </w:r>
      <w:r w:rsidRPr="001D358A">
        <w:rPr>
          <w:rFonts w:ascii="仿宋_GB2312" w:eastAsia="仿宋_GB2312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020年6</w:t>
      </w:r>
      <w:r w:rsidRPr="001D358A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Pr="001D358A">
        <w:rPr>
          <w:rFonts w:ascii="仿宋_GB2312" w:eastAsia="仿宋_GB2312"/>
          <w:sz w:val="32"/>
          <w:szCs w:val="32"/>
        </w:rPr>
        <w:t>日。</w:t>
      </w:r>
    </w:p>
    <w:p w:rsidR="00F17626" w:rsidRDefault="00F17626" w:rsidP="00F176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公示期内，任何单位和个人对拟立项项目若有异议，应实名向医学部书面反映</w:t>
      </w:r>
      <w:r w:rsidRPr="001D358A">
        <w:rPr>
          <w:rFonts w:ascii="仿宋_GB2312" w:eastAsia="仿宋_GB2312" w:hint="eastAsia"/>
          <w:sz w:val="32"/>
          <w:szCs w:val="32"/>
        </w:rPr>
        <w:t>，逾期不再受理。</w:t>
      </w:r>
    </w:p>
    <w:p w:rsidR="00F17626" w:rsidRPr="00A04FDE" w:rsidRDefault="00F17626" w:rsidP="00F1762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17626" w:rsidRPr="00EF168A" w:rsidRDefault="00F17626" w:rsidP="00F17626">
      <w:pPr>
        <w:rPr>
          <w:rFonts w:ascii="仿宋_GB2312" w:eastAsia="仿宋_GB2312"/>
          <w:sz w:val="32"/>
          <w:szCs w:val="32"/>
        </w:rPr>
      </w:pPr>
      <w:r w:rsidRPr="00EF168A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张婷婷</w:t>
      </w:r>
      <w:r w:rsidRPr="00EF168A"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/>
          <w:sz w:val="32"/>
          <w:szCs w:val="32"/>
        </w:rPr>
        <w:t>黎博一</w:t>
      </w:r>
      <w:proofErr w:type="gramEnd"/>
    </w:p>
    <w:p w:rsidR="00F17626" w:rsidRDefault="00F17626" w:rsidP="00F17626">
      <w:pPr>
        <w:rPr>
          <w:rFonts w:ascii="仿宋_GB2312" w:eastAsia="仿宋_GB2312"/>
          <w:sz w:val="32"/>
          <w:szCs w:val="32"/>
        </w:rPr>
      </w:pPr>
      <w:r w:rsidRPr="00EF168A">
        <w:rPr>
          <w:rFonts w:ascii="仿宋_GB2312" w:eastAsia="仿宋_GB2312" w:hint="eastAsia"/>
          <w:sz w:val="32"/>
          <w:szCs w:val="32"/>
        </w:rPr>
        <w:t>联系电话：651</w:t>
      </w:r>
      <w:r>
        <w:rPr>
          <w:rFonts w:ascii="仿宋_GB2312" w:eastAsia="仿宋_GB2312"/>
          <w:sz w:val="32"/>
          <w:szCs w:val="32"/>
        </w:rPr>
        <w:t>13062</w:t>
      </w:r>
    </w:p>
    <w:p w:rsidR="00F17626" w:rsidRDefault="00F17626" w:rsidP="00F17626">
      <w:pPr>
        <w:rPr>
          <w:rFonts w:ascii="仿宋_GB2312" w:eastAsia="仿宋_GB2312"/>
          <w:sz w:val="32"/>
          <w:szCs w:val="32"/>
        </w:rPr>
      </w:pPr>
    </w:p>
    <w:p w:rsidR="00954D27" w:rsidRPr="00F17626" w:rsidRDefault="00954D27" w:rsidP="00F17626"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 w:rsidRPr="00F17626">
        <w:rPr>
          <w:rFonts w:ascii="方正小标宋简体" w:eastAsia="方正小标宋简体" w:hint="eastAsia"/>
          <w:sz w:val="30"/>
          <w:szCs w:val="30"/>
        </w:rPr>
        <w:t>2020</w:t>
      </w:r>
      <w:r w:rsidR="00F17626">
        <w:rPr>
          <w:rFonts w:ascii="方正小标宋简体" w:eastAsia="方正小标宋简体" w:hint="eastAsia"/>
          <w:sz w:val="30"/>
          <w:szCs w:val="30"/>
        </w:rPr>
        <w:t>年度</w:t>
      </w:r>
      <w:r w:rsidRPr="00F17626">
        <w:rPr>
          <w:rFonts w:ascii="方正小标宋简体" w:eastAsia="方正小标宋简体" w:hint="eastAsia"/>
          <w:sz w:val="30"/>
          <w:szCs w:val="30"/>
        </w:rPr>
        <w:t>基本科研业务费“</w:t>
      </w:r>
      <w:proofErr w:type="gramStart"/>
      <w:r w:rsidRPr="00F17626">
        <w:rPr>
          <w:rFonts w:ascii="方正小标宋简体" w:eastAsia="方正小标宋简体" w:hint="eastAsia"/>
          <w:sz w:val="30"/>
          <w:szCs w:val="30"/>
        </w:rPr>
        <w:t>医</w:t>
      </w:r>
      <w:proofErr w:type="gramEnd"/>
      <w:r w:rsidRPr="00F17626">
        <w:rPr>
          <w:rFonts w:ascii="方正小标宋简体" w:eastAsia="方正小标宋简体" w:hint="eastAsia"/>
          <w:sz w:val="30"/>
          <w:szCs w:val="30"/>
        </w:rPr>
        <w:t>工融合项目”拟立项项目名单</w:t>
      </w:r>
    </w:p>
    <w:p w:rsidR="00954D27" w:rsidRPr="00DA6B67" w:rsidRDefault="00954D27" w:rsidP="00954D27">
      <w:pPr>
        <w:jc w:val="center"/>
        <w:rPr>
          <w:rFonts w:ascii="方正小标宋简体" w:eastAsia="方正小标宋简体"/>
        </w:rPr>
      </w:pPr>
      <w:r w:rsidRPr="00F17626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t>(</w:t>
      </w:r>
      <w:r w:rsidRPr="00F17626">
        <w:rPr>
          <w:rStyle w:val="a3"/>
          <w:rFonts w:ascii="方正小标宋简体" w:eastAsia="方正小标宋简体" w:hAnsi="Arial" w:cs="Arial" w:hint="eastAsia"/>
          <w:bCs/>
          <w:color w:val="auto"/>
          <w:sz w:val="30"/>
          <w:szCs w:val="30"/>
          <w:u w:val="none"/>
        </w:rPr>
        <w:t>按姓名拼音首字母排序</w:t>
      </w:r>
      <w:r w:rsidRPr="00F17626">
        <w:rPr>
          <w:rFonts w:ascii="方正小标宋简体" w:eastAsia="方正小标宋简体" w:hAnsi="宋体" w:cs="宋体" w:hint="eastAsia"/>
          <w:bCs/>
          <w:kern w:val="0"/>
          <w:sz w:val="30"/>
          <w:szCs w:val="30"/>
        </w:rPr>
        <w:t>)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6095"/>
      </w:tblGrid>
      <w:tr w:rsidR="00954D27" w:rsidRPr="00F17626" w:rsidTr="00F17626">
        <w:trPr>
          <w:trHeight w:val="52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拟立项项目名称</w:t>
            </w:r>
          </w:p>
        </w:tc>
      </w:tr>
      <w:tr w:rsidR="00954D27" w:rsidRPr="00F17626" w:rsidTr="00F17626">
        <w:trPr>
          <w:trHeight w:val="4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高压超短脉冲电场消融肿瘤的电学机理及生物医学效应</w:t>
            </w:r>
          </w:p>
        </w:tc>
      </w:tr>
      <w:tr w:rsidR="00954D27" w:rsidRPr="00F17626" w:rsidTr="00F17626">
        <w:trPr>
          <w:trHeight w:val="41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梁嘉良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UVC对医院内表面附着态微生物的灭活机制研究</w:t>
            </w:r>
          </w:p>
        </w:tc>
      </w:tr>
      <w:tr w:rsidR="00954D27" w:rsidRPr="00F17626" w:rsidTr="00F17626">
        <w:trPr>
          <w:trHeight w:val="40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雷明星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皮肤类器官自组装与毛囊再生</w:t>
            </w:r>
          </w:p>
        </w:tc>
      </w:tr>
      <w:tr w:rsidR="00954D27" w:rsidRPr="00F17626" w:rsidTr="00F17626">
        <w:trPr>
          <w:trHeight w:val="41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李顺波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基于纳米通道的致病菌检测及其药敏性测试</w:t>
            </w:r>
          </w:p>
        </w:tc>
      </w:tr>
      <w:tr w:rsidR="00954D27" w:rsidRPr="00F17626" w:rsidTr="00F17626">
        <w:trPr>
          <w:trHeight w:val="4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基于无线电能传输技术的胶质瘤电场疗法研究</w:t>
            </w:r>
          </w:p>
        </w:tc>
      </w:tr>
      <w:tr w:rsidR="00954D27" w:rsidRPr="00F17626" w:rsidTr="00F17626">
        <w:trPr>
          <w:trHeight w:val="4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吴青原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氨甲环酸</w:t>
            </w:r>
            <w:proofErr w:type="gramEnd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新型经鼻给药体系研究</w:t>
            </w:r>
          </w:p>
        </w:tc>
      </w:tr>
      <w:tr w:rsidR="00954D27" w:rsidRPr="00F17626" w:rsidTr="00F17626">
        <w:trPr>
          <w:trHeight w:val="41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熊学华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颅骨去骨</w:t>
            </w:r>
            <w:proofErr w:type="gramStart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瓣</w:t>
            </w:r>
            <w:proofErr w:type="gramEnd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减压</w:t>
            </w:r>
            <w:proofErr w:type="gramStart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骨窗智能控压</w:t>
            </w:r>
            <w:proofErr w:type="gramEnd"/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保护与临床应用研究</w:t>
            </w:r>
          </w:p>
        </w:tc>
      </w:tr>
      <w:tr w:rsidR="00954D27" w:rsidRPr="00F17626" w:rsidTr="00F17626">
        <w:trPr>
          <w:trHeight w:val="4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余 </w:t>
            </w:r>
            <w:r w:rsidRPr="00F176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多元瞬态电场无创阻断病毒复制增殖的机制探索研究</w:t>
            </w:r>
          </w:p>
        </w:tc>
      </w:tr>
      <w:tr w:rsidR="00954D27" w:rsidRPr="00F17626" w:rsidTr="00F17626">
        <w:trPr>
          <w:trHeight w:val="4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 w:rsidRPr="00F1762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化疗/光动力学疗法协同逆转乳腺癌耐药性研究</w:t>
            </w:r>
          </w:p>
        </w:tc>
      </w:tr>
      <w:tr w:rsidR="00954D27" w:rsidRPr="00F17626" w:rsidTr="00F17626">
        <w:trPr>
          <w:trHeight w:val="42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张丽娜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27" w:rsidRPr="00F17626" w:rsidRDefault="00954D27" w:rsidP="00D319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76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基于深度学习的脑脊液细胞自动识别系统研究</w:t>
            </w:r>
          </w:p>
        </w:tc>
      </w:tr>
    </w:tbl>
    <w:p w:rsidR="008C1D71" w:rsidRPr="00954D27" w:rsidRDefault="008C1D71" w:rsidP="00F17626">
      <w:bookmarkStart w:id="0" w:name="_GoBack"/>
      <w:bookmarkEnd w:id="0"/>
    </w:p>
    <w:sectPr w:rsidR="008C1D71" w:rsidRPr="0095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27"/>
    <w:rsid w:val="008C1D71"/>
    <w:rsid w:val="00954D27"/>
    <w:rsid w:val="00C55F8D"/>
    <w:rsid w:val="00F1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D6B6"/>
  <w15:chartTrackingRefBased/>
  <w15:docId w15:val="{23E823A5-B9D7-4FF9-8D8F-8639010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4D27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张婷婷ztt</dc:creator>
  <cp:keywords/>
  <dc:description/>
  <cp:lastModifiedBy>于力华</cp:lastModifiedBy>
  <cp:revision>3</cp:revision>
  <dcterms:created xsi:type="dcterms:W3CDTF">2020-05-28T02:45:00Z</dcterms:created>
  <dcterms:modified xsi:type="dcterms:W3CDTF">2020-05-28T08:43:00Z</dcterms:modified>
</cp:coreProperties>
</file>