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4A0" w:firstRow="1" w:lastRow="0" w:firstColumn="1" w:lastColumn="0" w:noHBand="0" w:noVBand="1"/>
      </w:tblPr>
      <w:tblGrid>
        <w:gridCol w:w="10047"/>
      </w:tblGrid>
      <w:tr w:rsidR="007D17DB" w:rsidRPr="007D17DB">
        <w:trPr>
          <w:trHeight w:val="600"/>
          <w:tblCellSpacing w:w="0" w:type="dxa"/>
          <w:jc w:val="center"/>
        </w:trPr>
        <w:tc>
          <w:tcPr>
            <w:tcW w:w="0" w:type="auto"/>
            <w:vAlign w:val="center"/>
            <w:hideMark/>
          </w:tcPr>
          <w:p w:rsidR="007D17DB" w:rsidRPr="007D17DB" w:rsidRDefault="007D17DB" w:rsidP="007D17DB">
            <w:pPr>
              <w:widowControl/>
              <w:spacing w:line="408" w:lineRule="auto"/>
              <w:jc w:val="center"/>
              <w:rPr>
                <w:rFonts w:ascii="宋体" w:eastAsia="宋体" w:hAnsi="宋体" w:cs="宋体"/>
                <w:b/>
                <w:bCs/>
                <w:color w:val="000000"/>
                <w:kern w:val="0"/>
                <w:sz w:val="24"/>
                <w:szCs w:val="24"/>
              </w:rPr>
            </w:pPr>
            <w:r w:rsidRPr="007D17DB">
              <w:rPr>
                <w:rFonts w:ascii="宋体" w:eastAsia="宋体" w:hAnsi="宋体" w:cs="宋体"/>
                <w:b/>
                <w:bCs/>
                <w:color w:val="000000"/>
                <w:kern w:val="0"/>
                <w:sz w:val="24"/>
                <w:szCs w:val="24"/>
              </w:rPr>
              <w:t>重庆市科学技术委员会关于开展2018年重庆市“三百”科技领军人才支持计划人选申报工作的通知</w:t>
            </w:r>
          </w:p>
        </w:tc>
      </w:tr>
      <w:tr w:rsidR="007D17DB" w:rsidRPr="007D17DB">
        <w:trPr>
          <w:tblCellSpacing w:w="0" w:type="dxa"/>
          <w:jc w:val="center"/>
        </w:trPr>
        <w:tc>
          <w:tcPr>
            <w:tcW w:w="0" w:type="auto"/>
            <w:vAlign w:val="center"/>
            <w:hideMark/>
          </w:tcPr>
          <w:p w:rsidR="007D17DB" w:rsidRPr="007D17DB" w:rsidRDefault="007D17DB" w:rsidP="007D17DB">
            <w:pPr>
              <w:widowControl/>
              <w:spacing w:line="408" w:lineRule="auto"/>
              <w:jc w:val="center"/>
              <w:rPr>
                <w:rFonts w:ascii="宋体" w:eastAsia="宋体" w:hAnsi="宋体" w:cs="宋体"/>
                <w:color w:val="999999"/>
                <w:kern w:val="0"/>
                <w:sz w:val="18"/>
                <w:szCs w:val="18"/>
              </w:rPr>
            </w:pPr>
            <w:r w:rsidRPr="007D17DB">
              <w:rPr>
                <w:rFonts w:ascii="宋体" w:eastAsia="宋体" w:hAnsi="宋体" w:cs="宋体"/>
                <w:color w:val="999999"/>
                <w:kern w:val="0"/>
                <w:sz w:val="18"/>
                <w:szCs w:val="18"/>
              </w:rPr>
              <w:t>来自： 人才处 　发表人： admin 　发布文号: 审核人: 发布时间： 2018-09-29  浏览数：647</w:t>
            </w:r>
          </w:p>
        </w:tc>
      </w:tr>
      <w:tr w:rsidR="007D17DB" w:rsidRPr="007D17D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047"/>
            </w:tblGrid>
            <w:tr w:rsidR="007D17DB" w:rsidRPr="007D17DB">
              <w:trPr>
                <w:tblCellSpacing w:w="0" w:type="dxa"/>
              </w:trPr>
              <w:tc>
                <w:tcPr>
                  <w:tcW w:w="0" w:type="auto"/>
                  <w:vAlign w:val="center"/>
                  <w:hideMark/>
                </w:tcPr>
                <w:p w:rsidR="007D17DB" w:rsidRPr="007D17DB" w:rsidRDefault="007D17DB" w:rsidP="007D17DB">
                  <w:pPr>
                    <w:widowControl/>
                    <w:spacing w:line="408" w:lineRule="auto"/>
                    <w:jc w:val="right"/>
                    <w:rPr>
                      <w:rFonts w:ascii="宋体" w:eastAsia="宋体" w:hAnsi="宋体" w:cs="宋体"/>
                      <w:color w:val="000000"/>
                      <w:kern w:val="0"/>
                      <w:sz w:val="18"/>
                      <w:szCs w:val="18"/>
                    </w:rPr>
                  </w:pPr>
                  <w:r>
                    <w:rPr>
                      <w:rFonts w:ascii="宋体" w:eastAsia="宋体" w:hAnsi="宋体" w:cs="宋体"/>
                      <w:noProof/>
                      <w:color w:val="000000"/>
                      <w:kern w:val="0"/>
                      <w:sz w:val="18"/>
                      <w:szCs w:val="18"/>
                    </w:rPr>
                    <w:drawing>
                      <wp:inline distT="0" distB="0" distL="0" distR="0">
                        <wp:extent cx="133350" cy="85725"/>
                        <wp:effectExtent l="0" t="0" r="0" b="9525"/>
                        <wp:docPr id="4" name="图片 4" descr="http://www.cstc.gov.cn/images/v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tc.gov.cn/images/v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p>
              </w:tc>
            </w:tr>
          </w:tbl>
          <w:p w:rsidR="007D17DB" w:rsidRPr="007D17DB" w:rsidRDefault="007D17DB" w:rsidP="007D17DB">
            <w:pPr>
              <w:widowControl/>
              <w:spacing w:line="408" w:lineRule="auto"/>
              <w:jc w:val="left"/>
              <w:rPr>
                <w:rFonts w:ascii="宋体" w:eastAsia="宋体" w:hAnsi="宋体" w:cs="宋体"/>
                <w:color w:val="000000"/>
                <w:kern w:val="0"/>
                <w:sz w:val="18"/>
                <w:szCs w:val="18"/>
              </w:rPr>
            </w:pPr>
          </w:p>
        </w:tc>
      </w:tr>
      <w:tr w:rsidR="007D17DB" w:rsidRPr="007D17DB">
        <w:trPr>
          <w:tblCellSpacing w:w="0" w:type="dxa"/>
          <w:jc w:val="center"/>
        </w:trPr>
        <w:tc>
          <w:tcPr>
            <w:tcW w:w="0" w:type="auto"/>
            <w:tcMar>
              <w:top w:w="225" w:type="dxa"/>
              <w:left w:w="0" w:type="dxa"/>
              <w:bottom w:w="0" w:type="dxa"/>
              <w:right w:w="0" w:type="dxa"/>
            </w:tcMar>
            <w:vAlign w:val="center"/>
            <w:hideMark/>
          </w:tcPr>
          <w:p w:rsidR="007D17DB" w:rsidRPr="007D17DB" w:rsidRDefault="007D17DB" w:rsidP="007D17DB">
            <w:pPr>
              <w:widowControl/>
              <w:spacing w:line="408" w:lineRule="auto"/>
              <w:jc w:val="left"/>
              <w:rPr>
                <w:rFonts w:ascii="宋体" w:eastAsia="宋体" w:hAnsi="宋体" w:cs="宋体"/>
                <w:kern w:val="0"/>
                <w:szCs w:val="21"/>
              </w:rPr>
            </w:pPr>
            <w:r w:rsidRPr="007D17DB">
              <w:rPr>
                <w:rFonts w:ascii="宋体" w:eastAsia="宋体" w:hAnsi="宋体" w:cs="宋体"/>
                <w:color w:val="000000"/>
                <w:kern w:val="0"/>
                <w:szCs w:val="21"/>
              </w:rPr>
              <w:t xml:space="preserve">各区县（自治县）科委，两江新区、万盛经开区、重庆高新区、璧山高新区、永川高新区、荣昌高新区科技主管部门，在渝高等院校、企业和科研院所，有关单位： </w:t>
            </w:r>
          </w:p>
          <w:p w:rsidR="007D17DB" w:rsidRPr="007D17DB" w:rsidRDefault="007D17DB" w:rsidP="007D17DB">
            <w:pPr>
              <w:widowControl/>
              <w:spacing w:line="408" w:lineRule="auto"/>
              <w:jc w:val="left"/>
              <w:rPr>
                <w:rFonts w:ascii="宋体" w:eastAsia="宋体" w:hAnsi="宋体" w:cs="宋体"/>
                <w:kern w:val="0"/>
                <w:sz w:val="24"/>
                <w:szCs w:val="24"/>
              </w:rPr>
            </w:pPr>
            <w:r w:rsidRPr="007D17DB">
              <w:rPr>
                <w:rFonts w:ascii="宋体" w:eastAsia="宋体" w:hAnsi="宋体" w:cs="宋体"/>
                <w:color w:val="000000"/>
                <w:kern w:val="0"/>
                <w:szCs w:val="21"/>
              </w:rPr>
              <w:t xml:space="preserve">　　根据《重庆市科技创新创业人才支持计划实施办法》（</w:t>
            </w:r>
            <w:proofErr w:type="gramStart"/>
            <w:r w:rsidRPr="007D17DB">
              <w:rPr>
                <w:rFonts w:ascii="宋体" w:eastAsia="宋体" w:hAnsi="宋体" w:cs="宋体"/>
                <w:color w:val="000000"/>
                <w:kern w:val="0"/>
                <w:szCs w:val="21"/>
              </w:rPr>
              <w:t>渝委组</w:t>
            </w:r>
            <w:proofErr w:type="gramEnd"/>
            <w:r w:rsidRPr="007D17DB">
              <w:rPr>
                <w:rFonts w:ascii="宋体" w:eastAsia="宋体" w:hAnsi="宋体" w:cs="宋体"/>
                <w:color w:val="000000"/>
                <w:kern w:val="0"/>
                <w:szCs w:val="21"/>
              </w:rPr>
              <w:t>〔2013〕28号）和重庆市“三百”科技领军人才培育计划，按照市委人才工作领导小组要求，市科委将启动2018年重庆市“三百”科技领军人才支持计划申报工作。现就有关事宜通知如下：</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一、支持人选数量</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w:t>
            </w:r>
            <w:proofErr w:type="gramStart"/>
            <w:r w:rsidRPr="007D17DB">
              <w:rPr>
                <w:rFonts w:ascii="宋体" w:eastAsia="宋体" w:hAnsi="宋体" w:cs="宋体"/>
                <w:color w:val="000000"/>
                <w:kern w:val="0"/>
                <w:szCs w:val="21"/>
              </w:rPr>
              <w:t>拟支持</w:t>
            </w:r>
            <w:proofErr w:type="gramEnd"/>
            <w:r w:rsidRPr="007D17DB">
              <w:rPr>
                <w:rFonts w:ascii="宋体" w:eastAsia="宋体" w:hAnsi="宋体" w:cs="宋体"/>
                <w:color w:val="000000"/>
                <w:kern w:val="0"/>
                <w:szCs w:val="21"/>
              </w:rPr>
              <w:t>培育科技创新领军人才20名、科技创投领军人才10名、科技创业领军人才20名。</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二、推荐渠道和名额</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科技创新领军人才。由在渝高等院校、企业和科研院所负责组织推荐，各单位推荐名额不超过3人。</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科技创投领军人才。由各区县（自治县）科委、各开发区科技主管部门协商本辖区金融办（金融主管部门）负责组织推荐，各推荐名额不超过3人。相关行业协会可进行推荐，各推荐名额不超过5人。</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科技创业领军人才。由各区县（自治县）科委、各开发区科技主管部门负责组织推荐，各推荐名额不超过5人。</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同一申报人仅限通过一个推荐渠道申报一个计划类别。已纳入支持计划人选的不再申报。</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三、人选条件</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（一）科技创新领军人才</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1、拥护党的路线、方针、政策，热爱祖国，遵纪守法，具有“献身、创新、求实、协作”的科学精神，作风正派；</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2、具有中国国籍，在市内高等院校、科研机构、重点科技型企业等单位，全职工作1年以上的在聘在岗人员；</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3、具有广阔的学术视野和创新思维，有很好的学术发展潜力，有志于在一线潜心研究，建功立业；</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4、年龄原则上不超过50周岁（1968年10月1日以后出生），一般具有硕士及以上学位或正高级职称（企业科技人员可不受职称限制，并适当放宽学历要求），拥有自主知识产权或掌握核心技术；</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5、具有较强领军才能，领衔的团队专业结构和年龄结构合理；</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lastRenderedPageBreak/>
              <w:t xml:space="preserve">　　6、在相应领域具有较高声望，具有明确稳定的学科或专业方向，在引领科技创新、突破关键技术、推动成果转化、促进经济社会发展等方面成效显著，已经取得国内外同行公认，或者已经取得初步成果且具有较大发展潜力。</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鼓励科技型企业人员，特别是高新技术企业和高成长性企业人员积极申报。</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（二）科技创投领军人才</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1、拥护党的路线、方针、政策，热爱祖国，遵纪守法，具有“献身、创新、求实、协作”的科学精神，作风正派；</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2、具有全球战略眼光、市场开拓精神、管理创新能力和社会责任感的优秀资本人才，原则上应具有相关金融从业资质；</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3、在重庆市内以科技成果转化为主要目标的科技风险投资、科技基金、种子基金、科技租赁、科技担保、科技信贷、科技保险等创</w:t>
            </w:r>
            <w:proofErr w:type="gramStart"/>
            <w:r w:rsidRPr="007D17DB">
              <w:rPr>
                <w:rFonts w:ascii="宋体" w:eastAsia="宋体" w:hAnsi="宋体" w:cs="宋体"/>
                <w:color w:val="000000"/>
                <w:kern w:val="0"/>
                <w:szCs w:val="21"/>
              </w:rPr>
              <w:t>投机构</w:t>
            </w:r>
            <w:proofErr w:type="gramEnd"/>
            <w:r w:rsidRPr="007D17DB">
              <w:rPr>
                <w:rFonts w:ascii="宋体" w:eastAsia="宋体" w:hAnsi="宋体" w:cs="宋体"/>
                <w:color w:val="000000"/>
                <w:kern w:val="0"/>
                <w:szCs w:val="21"/>
              </w:rPr>
              <w:t>的主要创办人或负责人，或能带资金落户重庆设立创业投资基金的创投人才；</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4、创业投资活动突出高科技、突出创新性、突出成果转化，能够创造新产品或新服务，开辟新市场；</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5、在重庆注册的创</w:t>
            </w:r>
            <w:proofErr w:type="gramStart"/>
            <w:r w:rsidRPr="007D17DB">
              <w:rPr>
                <w:rFonts w:ascii="宋体" w:eastAsia="宋体" w:hAnsi="宋体" w:cs="宋体"/>
                <w:color w:val="000000"/>
                <w:kern w:val="0"/>
                <w:szCs w:val="21"/>
              </w:rPr>
              <w:t>投机构</w:t>
            </w:r>
            <w:proofErr w:type="gramEnd"/>
            <w:r w:rsidRPr="007D17DB">
              <w:rPr>
                <w:rFonts w:ascii="宋体" w:eastAsia="宋体" w:hAnsi="宋体" w:cs="宋体"/>
                <w:color w:val="000000"/>
                <w:kern w:val="0"/>
                <w:szCs w:val="21"/>
              </w:rPr>
              <w:t>从业工作1年以上，具有丰富的资本管理、基金募集和投资退出经验。在管理资本量、募集基金资本量、投资案例个数、投资资本量等方面成绩突出。</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6、创业投资活动具有较好的资本增值回报和较高成长性，或者已经取得初步成效且具有极大发展潜力。</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7、具有科技金融服务工作背景，在提供科技资讯创业融资服务、帮助科技型中小</w:t>
            </w:r>
            <w:proofErr w:type="gramStart"/>
            <w:r w:rsidRPr="007D17DB">
              <w:rPr>
                <w:rFonts w:ascii="宋体" w:eastAsia="宋体" w:hAnsi="宋体" w:cs="宋体"/>
                <w:color w:val="000000"/>
                <w:kern w:val="0"/>
                <w:szCs w:val="21"/>
              </w:rPr>
              <w:t>微企业</w:t>
            </w:r>
            <w:proofErr w:type="gramEnd"/>
            <w:r w:rsidRPr="007D17DB">
              <w:rPr>
                <w:rFonts w:ascii="宋体" w:eastAsia="宋体" w:hAnsi="宋体" w:cs="宋体"/>
                <w:color w:val="000000"/>
                <w:kern w:val="0"/>
                <w:szCs w:val="21"/>
              </w:rPr>
              <w:t>发展等方面</w:t>
            </w:r>
            <w:proofErr w:type="gramStart"/>
            <w:r w:rsidRPr="007D17DB">
              <w:rPr>
                <w:rFonts w:ascii="宋体" w:eastAsia="宋体" w:hAnsi="宋体" w:cs="宋体"/>
                <w:color w:val="000000"/>
                <w:kern w:val="0"/>
                <w:szCs w:val="21"/>
              </w:rPr>
              <w:t>作出</w:t>
            </w:r>
            <w:proofErr w:type="gramEnd"/>
            <w:r w:rsidRPr="007D17DB">
              <w:rPr>
                <w:rFonts w:ascii="宋体" w:eastAsia="宋体" w:hAnsi="宋体" w:cs="宋体"/>
                <w:color w:val="000000"/>
                <w:kern w:val="0"/>
                <w:szCs w:val="21"/>
              </w:rPr>
              <w:t>重要贡献的。</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（三）科技创业领军人才</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1、拥护党的路线、方针、政策，热爱祖国，遵纪守法，具有“献身、创新、求实、协作”的科学精神，作风正派；</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2、具有中国国籍，为企业主要创办者和实际控制人（为企业第一大股东或法人代表），一般应具有本科以上学历，具有较强的创新创业精神、市场开拓和经营管理能力；</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3、企业在重庆市内注册，创办时间为2年以上（2016年10月1日前注册）；</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4、企业拥有核心技术和自主知识产权，至少拥有1项主营业务相关的发明专利（或动植物新品种、著作权等），创业项目和技术领域符合科技前沿发展趋势和战略性新兴产业发展方向，具有特色产品或创新性商业模式，技术水平在行业中处于领先地位。</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5、具有全球战略眼光、市场开拓精神、管理创新能力和社会责任感的优秀企业家；</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6、企业具有较好的经营业绩、成长性和创新能力，或者已经取得初步成效且具有极大发展潜力。</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lastRenderedPageBreak/>
              <w:t xml:space="preserve">　　四、申报程序</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（一）推荐申报。相关单位按照有关要求组织申报。</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（二）资格审查。所在单位初审，市科委复审。</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（三）专家评审。邀请市内</w:t>
            </w:r>
            <w:proofErr w:type="gramStart"/>
            <w:r w:rsidRPr="007D17DB">
              <w:rPr>
                <w:rFonts w:ascii="宋体" w:eastAsia="宋体" w:hAnsi="宋体" w:cs="宋体"/>
                <w:color w:val="000000"/>
                <w:kern w:val="0"/>
                <w:szCs w:val="21"/>
              </w:rPr>
              <w:t>外相关</w:t>
            </w:r>
            <w:proofErr w:type="gramEnd"/>
            <w:r w:rsidRPr="007D17DB">
              <w:rPr>
                <w:rFonts w:ascii="宋体" w:eastAsia="宋体" w:hAnsi="宋体" w:cs="宋体"/>
                <w:color w:val="000000"/>
                <w:kern w:val="0"/>
                <w:szCs w:val="21"/>
              </w:rPr>
              <w:t>领域知名专家，组成专家评审委员会，对申报人选进行专业评审和综合评审，提出建议人选名单。</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（四）组织审定。市委人才工作领导小组根据专家评审意见，按有关程序研究确定人选。</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（五）公示公布。入选名单面向社会公示后，正式向社会公布。</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五、申报要求</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（一）服务全市“三大攻坚战”“八项行动计划”，重点支持在科研一线潜心研究的科技人才，高等学校、科研院所等法人单位的主要负责人不参加申报。</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（二）已入选本支持计划和重庆市青年拔尖人才培养计划、哲学社会科学领军人才特殊支持计划、教学名师培养计划、百千万工程领军人才培养计划的人才，不列入本次申报范围。</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（三）各单位要高度重视“三百”科技领军人才人选的申报工作，认真组织动员和审核把关，确保申报信息真实、完整。同时，为各类计划提供必要的保障条件，确保各项配套措施和激励政策落实到位。</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（四）本次申报实行网上申报。需依次完成以下申报流程：个人</w:t>
            </w:r>
            <w:proofErr w:type="gramStart"/>
            <w:r w:rsidRPr="007D17DB">
              <w:rPr>
                <w:rFonts w:ascii="宋体" w:eastAsia="宋体" w:hAnsi="宋体" w:cs="宋体"/>
                <w:color w:val="000000"/>
                <w:kern w:val="0"/>
                <w:szCs w:val="21"/>
              </w:rPr>
              <w:t>帐号</w:t>
            </w:r>
            <w:proofErr w:type="gramEnd"/>
            <w:r w:rsidRPr="007D17DB">
              <w:rPr>
                <w:rFonts w:ascii="宋体" w:eastAsia="宋体" w:hAnsi="宋体" w:cs="宋体"/>
                <w:color w:val="000000"/>
                <w:kern w:val="0"/>
                <w:szCs w:val="21"/>
              </w:rPr>
              <w:t>登录重庆市科技资源共享平台（</w:t>
            </w:r>
            <w:hyperlink r:id="rId7" w:history="1">
              <w:r w:rsidRPr="007D17DB">
                <w:rPr>
                  <w:rFonts w:ascii="宋体" w:eastAsia="宋体" w:hAnsi="宋体" w:cs="宋体"/>
                  <w:color w:val="000000"/>
                  <w:kern w:val="0"/>
                  <w:szCs w:val="21"/>
                  <w:u w:val="single"/>
                </w:rPr>
                <w:t>http://xmgl.cstc.gov.cn/kwxmgl</w:t>
              </w:r>
            </w:hyperlink>
            <w:r w:rsidRPr="007D17DB">
              <w:rPr>
                <w:rFonts w:ascii="宋体" w:eastAsia="宋体" w:hAnsi="宋体" w:cs="宋体"/>
                <w:color w:val="000000"/>
                <w:kern w:val="0"/>
                <w:szCs w:val="21"/>
              </w:rPr>
              <w:t>）→点击“人才管理”→点击“创新人才申报”→填写简要信息→上传申报书及附件电子文档→提交依托单位审核→提交市科委。</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网上申报需申报人及所在单位在系统注册（相关注册流程详见登陆界面下方导航）。已注册的申报人需完善相关个人信息，并通过单位审核后，方可进行网上项目申报。申报系统开放时间为2018年9月30日―10月31日。</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五）各单位将申报材料及附件审核并加盖公章签字后（A4纸双面打印装订成册，一式1份），于2018年11月2日前，以推荐单位公函（对推荐程序、公示情况、征求纪检监察部门意见情况等进行说明）形式统一送达或邮寄至市科委科技人才与基础研究处，逾期将不予受理。</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六、联系方式</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市科委科技人才处：陈 果 67513680</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付 波 67605997</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申报系统技术支持：67511205</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地址及邮编：重庆市</w:t>
            </w:r>
            <w:proofErr w:type="gramStart"/>
            <w:r w:rsidRPr="007D17DB">
              <w:rPr>
                <w:rFonts w:ascii="宋体" w:eastAsia="宋体" w:hAnsi="宋体" w:cs="宋体"/>
                <w:color w:val="000000"/>
                <w:kern w:val="0"/>
                <w:szCs w:val="21"/>
              </w:rPr>
              <w:t>渝</w:t>
            </w:r>
            <w:proofErr w:type="gramEnd"/>
            <w:r w:rsidRPr="007D17DB">
              <w:rPr>
                <w:rFonts w:ascii="宋体" w:eastAsia="宋体" w:hAnsi="宋体" w:cs="宋体"/>
                <w:color w:val="000000"/>
                <w:kern w:val="0"/>
                <w:szCs w:val="21"/>
              </w:rPr>
              <w:t>北区新</w:t>
            </w:r>
            <w:proofErr w:type="gramStart"/>
            <w:r w:rsidRPr="007D17DB">
              <w:rPr>
                <w:rFonts w:ascii="宋体" w:eastAsia="宋体" w:hAnsi="宋体" w:cs="宋体"/>
                <w:color w:val="000000"/>
                <w:kern w:val="0"/>
                <w:szCs w:val="21"/>
              </w:rPr>
              <w:t>溉</w:t>
            </w:r>
            <w:proofErr w:type="gramEnd"/>
            <w:r w:rsidRPr="007D17DB">
              <w:rPr>
                <w:rFonts w:ascii="宋体" w:eastAsia="宋体" w:hAnsi="宋体" w:cs="宋体"/>
                <w:color w:val="000000"/>
                <w:kern w:val="0"/>
                <w:szCs w:val="21"/>
              </w:rPr>
              <w:t>大道2号重庆生产力大厦1806室（401147）</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lastRenderedPageBreak/>
              <w:t xml:space="preserve">　　附件：相关申报书及附件材料见市科委外网（http://www.cstc.gov.cn/）通知公告栏。</w:t>
            </w:r>
          </w:p>
          <w:p w:rsidR="007D17DB" w:rsidRPr="007D17DB" w:rsidRDefault="007D17DB" w:rsidP="007D17DB">
            <w:pPr>
              <w:widowControl/>
              <w:spacing w:line="408" w:lineRule="auto"/>
              <w:jc w:val="left"/>
              <w:rPr>
                <w:rFonts w:ascii="宋体" w:eastAsia="宋体" w:hAnsi="宋体" w:cs="宋体"/>
                <w:color w:val="000000"/>
                <w:kern w:val="0"/>
                <w:szCs w:val="21"/>
              </w:rPr>
            </w:pPr>
            <w:r w:rsidRPr="007D17DB">
              <w:rPr>
                <w:rFonts w:ascii="宋体" w:eastAsia="宋体" w:hAnsi="宋体" w:cs="宋体"/>
                <w:color w:val="000000"/>
                <w:kern w:val="0"/>
                <w:szCs w:val="21"/>
              </w:rPr>
              <w:t xml:space="preserve">　　</w:t>
            </w:r>
          </w:p>
          <w:p w:rsidR="007D17DB" w:rsidRPr="007D17DB" w:rsidRDefault="007D17DB" w:rsidP="007D17DB">
            <w:pPr>
              <w:widowControl/>
              <w:spacing w:line="408" w:lineRule="auto"/>
              <w:jc w:val="right"/>
              <w:rPr>
                <w:rFonts w:ascii="宋体" w:eastAsia="宋体" w:hAnsi="宋体" w:cs="宋体"/>
                <w:color w:val="000000"/>
                <w:kern w:val="0"/>
                <w:szCs w:val="21"/>
              </w:rPr>
            </w:pPr>
            <w:r w:rsidRPr="007D17DB">
              <w:rPr>
                <w:rFonts w:ascii="宋体" w:eastAsia="宋体" w:hAnsi="宋体" w:cs="宋体"/>
                <w:color w:val="000000"/>
                <w:kern w:val="0"/>
                <w:szCs w:val="21"/>
              </w:rPr>
              <w:t xml:space="preserve">　　 重庆市科学技术委员会</w:t>
            </w:r>
          </w:p>
          <w:p w:rsidR="007D17DB" w:rsidRPr="007D17DB" w:rsidRDefault="007D17DB" w:rsidP="007D17DB">
            <w:pPr>
              <w:widowControl/>
              <w:spacing w:line="408" w:lineRule="auto"/>
              <w:jc w:val="right"/>
              <w:rPr>
                <w:rFonts w:ascii="宋体" w:eastAsia="宋体" w:hAnsi="宋体" w:cs="宋体"/>
                <w:color w:val="000000"/>
                <w:kern w:val="0"/>
                <w:szCs w:val="21"/>
              </w:rPr>
            </w:pPr>
            <w:r w:rsidRPr="007D17DB">
              <w:rPr>
                <w:rFonts w:ascii="宋体" w:eastAsia="宋体" w:hAnsi="宋体" w:cs="宋体"/>
                <w:color w:val="000000"/>
                <w:kern w:val="0"/>
                <w:szCs w:val="21"/>
              </w:rPr>
              <w:t xml:space="preserve">　　2018年9月29日</w:t>
            </w:r>
          </w:p>
        </w:tc>
      </w:tr>
      <w:tr w:rsidR="007D17DB" w:rsidRPr="007D17DB">
        <w:trPr>
          <w:trHeight w:val="450"/>
          <w:tblCellSpacing w:w="0" w:type="dxa"/>
          <w:jc w:val="center"/>
        </w:trPr>
        <w:tc>
          <w:tcPr>
            <w:tcW w:w="0" w:type="auto"/>
            <w:vAlign w:val="bottom"/>
            <w:hideMark/>
          </w:tcPr>
          <w:p w:rsidR="007D17DB" w:rsidRPr="007D17DB" w:rsidRDefault="007D17DB" w:rsidP="007D17DB">
            <w:pPr>
              <w:widowControl/>
              <w:spacing w:line="408" w:lineRule="auto"/>
              <w:jc w:val="left"/>
              <w:rPr>
                <w:rFonts w:ascii="宋体" w:eastAsia="宋体" w:hAnsi="宋体" w:cs="宋体"/>
                <w:color w:val="000000"/>
                <w:kern w:val="0"/>
                <w:sz w:val="18"/>
                <w:szCs w:val="18"/>
              </w:rPr>
            </w:pPr>
            <w:r w:rsidRPr="007D17DB">
              <w:rPr>
                <w:rFonts w:ascii="宋体" w:eastAsia="宋体" w:hAnsi="宋体" w:cs="宋体"/>
                <w:color w:val="000000"/>
                <w:kern w:val="0"/>
                <w:sz w:val="18"/>
                <w:szCs w:val="18"/>
              </w:rPr>
              <w:lastRenderedPageBreak/>
              <w:pict>
                <v:rect id="_x0000_i1025" style="width:0;height:.75pt" o:hralign="center" o:hrstd="t" o:hrnoshade="t" o:hr="t" fillcolor="#ccc" stroked="f"/>
              </w:pict>
            </w:r>
          </w:p>
        </w:tc>
      </w:tr>
      <w:tr w:rsidR="007D17DB" w:rsidRPr="007D17DB">
        <w:trPr>
          <w:tblCellSpacing w:w="0" w:type="dxa"/>
          <w:jc w:val="center"/>
        </w:trPr>
        <w:tc>
          <w:tcPr>
            <w:tcW w:w="0" w:type="auto"/>
            <w:vAlign w:val="center"/>
            <w:hideMark/>
          </w:tcPr>
          <w:p w:rsidR="007D17DB" w:rsidRPr="007D17DB" w:rsidRDefault="007D17DB" w:rsidP="007D17DB">
            <w:pPr>
              <w:widowControl/>
              <w:numPr>
                <w:ilvl w:val="0"/>
                <w:numId w:val="1"/>
              </w:numPr>
              <w:spacing w:before="100" w:beforeAutospacing="1" w:after="100" w:afterAutospacing="1" w:line="408" w:lineRule="auto"/>
              <w:jc w:val="left"/>
              <w:rPr>
                <w:rFonts w:ascii="宋体" w:eastAsia="宋体" w:hAnsi="宋体" w:cs="宋体"/>
                <w:color w:val="000000"/>
                <w:kern w:val="0"/>
                <w:sz w:val="18"/>
                <w:szCs w:val="18"/>
              </w:rPr>
            </w:pPr>
            <w:hyperlink r:id="rId8" w:tgtFrame="_blank" w:history="1">
              <w:r>
                <w:rPr>
                  <w:rFonts w:ascii="宋体" w:eastAsia="宋体" w:hAnsi="宋体" w:cs="宋体"/>
                  <w:noProof/>
                  <w:color w:val="000000"/>
                  <w:kern w:val="0"/>
                  <w:sz w:val="18"/>
                  <w:szCs w:val="18"/>
                </w:rPr>
                <w:drawing>
                  <wp:inline distT="0" distB="0" distL="0" distR="0">
                    <wp:extent cx="152400" cy="152400"/>
                    <wp:effectExtent l="0" t="0" r="0" b="0"/>
                    <wp:docPr id="3" name="图片 3" descr="http://www.cstc.gov.cn/images/icon/doc.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tc.gov.cn/images/icon/doc.gif">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7DB">
                <w:rPr>
                  <w:rFonts w:ascii="宋体" w:eastAsia="宋体" w:hAnsi="宋体" w:cs="宋体"/>
                  <w:color w:val="000000"/>
                  <w:kern w:val="0"/>
                  <w:sz w:val="18"/>
                  <w:szCs w:val="18"/>
                </w:rPr>
                <w:t> 2018重庆市科技创投领军人才申报书（模板）</w:t>
              </w:r>
            </w:hyperlink>
            <w:r w:rsidRPr="007D17DB">
              <w:rPr>
                <w:rFonts w:ascii="宋体" w:eastAsia="宋体" w:hAnsi="宋体" w:cs="宋体"/>
                <w:color w:val="000000"/>
                <w:kern w:val="0"/>
                <w:sz w:val="18"/>
                <w:szCs w:val="18"/>
              </w:rPr>
              <w:t xml:space="preserve"> </w:t>
            </w:r>
          </w:p>
          <w:p w:rsidR="007D17DB" w:rsidRPr="007D17DB" w:rsidRDefault="007D17DB" w:rsidP="007D17DB">
            <w:pPr>
              <w:widowControl/>
              <w:numPr>
                <w:ilvl w:val="0"/>
                <w:numId w:val="1"/>
              </w:numPr>
              <w:spacing w:before="100" w:beforeAutospacing="1" w:after="100" w:afterAutospacing="1" w:line="408" w:lineRule="auto"/>
              <w:jc w:val="left"/>
              <w:rPr>
                <w:rFonts w:ascii="宋体" w:eastAsia="宋体" w:hAnsi="宋体" w:cs="宋体"/>
                <w:color w:val="000000"/>
                <w:kern w:val="0"/>
                <w:sz w:val="18"/>
                <w:szCs w:val="18"/>
              </w:rPr>
            </w:pPr>
            <w:hyperlink r:id="rId10" w:tgtFrame="_blank" w:history="1">
              <w:r>
                <w:rPr>
                  <w:rFonts w:ascii="宋体" w:eastAsia="宋体" w:hAnsi="宋体" w:cs="宋体"/>
                  <w:noProof/>
                  <w:color w:val="000000"/>
                  <w:kern w:val="0"/>
                  <w:sz w:val="18"/>
                  <w:szCs w:val="18"/>
                </w:rPr>
                <w:drawing>
                  <wp:inline distT="0" distB="0" distL="0" distR="0">
                    <wp:extent cx="152400" cy="152400"/>
                    <wp:effectExtent l="0" t="0" r="0" b="0"/>
                    <wp:docPr id="2" name="图片 2" descr="http://www.cstc.gov.cn/images/icon/doc.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tc.gov.cn/images/icon/doc.gif">
                              <a:hlinkClick r:id="rId10"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7DB">
                <w:rPr>
                  <w:rFonts w:ascii="宋体" w:eastAsia="宋体" w:hAnsi="宋体" w:cs="宋体"/>
                  <w:color w:val="000000"/>
                  <w:kern w:val="0"/>
                  <w:sz w:val="18"/>
                  <w:szCs w:val="18"/>
                </w:rPr>
                <w:t> 2018重庆市科技创新领军人才申报书（模板）</w:t>
              </w:r>
            </w:hyperlink>
            <w:r w:rsidRPr="007D17DB">
              <w:rPr>
                <w:rFonts w:ascii="宋体" w:eastAsia="宋体" w:hAnsi="宋体" w:cs="宋体"/>
                <w:color w:val="000000"/>
                <w:kern w:val="0"/>
                <w:sz w:val="18"/>
                <w:szCs w:val="18"/>
              </w:rPr>
              <w:t xml:space="preserve"> </w:t>
            </w:r>
          </w:p>
          <w:p w:rsidR="007D17DB" w:rsidRPr="007D17DB" w:rsidRDefault="007D17DB" w:rsidP="007D17DB">
            <w:pPr>
              <w:widowControl/>
              <w:numPr>
                <w:ilvl w:val="0"/>
                <w:numId w:val="1"/>
              </w:numPr>
              <w:spacing w:before="100" w:beforeAutospacing="1" w:after="100" w:afterAutospacing="1" w:line="408" w:lineRule="auto"/>
              <w:jc w:val="left"/>
              <w:rPr>
                <w:rFonts w:ascii="宋体" w:eastAsia="宋体" w:hAnsi="宋体" w:cs="宋体"/>
                <w:color w:val="000000"/>
                <w:kern w:val="0"/>
                <w:sz w:val="18"/>
                <w:szCs w:val="18"/>
              </w:rPr>
            </w:pPr>
            <w:hyperlink r:id="rId11" w:tgtFrame="_blank" w:history="1">
              <w:r>
                <w:rPr>
                  <w:rFonts w:ascii="宋体" w:eastAsia="宋体" w:hAnsi="宋体" w:cs="宋体"/>
                  <w:noProof/>
                  <w:color w:val="000000"/>
                  <w:kern w:val="0"/>
                  <w:sz w:val="18"/>
                  <w:szCs w:val="18"/>
                </w:rPr>
                <w:drawing>
                  <wp:inline distT="0" distB="0" distL="0" distR="0">
                    <wp:extent cx="152400" cy="152400"/>
                    <wp:effectExtent l="0" t="0" r="0" b="0"/>
                    <wp:docPr id="1" name="图片 1" descr="http://www.cstc.gov.cn/images/icon/doc.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tc.gov.cn/images/icon/doc.gif">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7DB">
                <w:rPr>
                  <w:rFonts w:ascii="宋体" w:eastAsia="宋体" w:hAnsi="宋体" w:cs="宋体"/>
                  <w:color w:val="000000"/>
                  <w:kern w:val="0"/>
                  <w:sz w:val="18"/>
                  <w:szCs w:val="18"/>
                </w:rPr>
                <w:t> 2018重庆市科技创业领军人才申报书（模板）</w:t>
              </w:r>
            </w:hyperlink>
            <w:r w:rsidRPr="007D17DB">
              <w:rPr>
                <w:rFonts w:ascii="宋体" w:eastAsia="宋体" w:hAnsi="宋体" w:cs="宋体"/>
                <w:color w:val="000000"/>
                <w:kern w:val="0"/>
                <w:sz w:val="18"/>
                <w:szCs w:val="18"/>
              </w:rPr>
              <w:t xml:space="preserve"> </w:t>
            </w:r>
          </w:p>
        </w:tc>
      </w:tr>
    </w:tbl>
    <w:p w:rsidR="002147FD" w:rsidRPr="007D17DB" w:rsidRDefault="002147FD">
      <w:bookmarkStart w:id="0" w:name="_GoBack"/>
      <w:bookmarkEnd w:id="0"/>
    </w:p>
    <w:sectPr w:rsidR="002147FD" w:rsidRPr="007D17DB" w:rsidSect="007D17DB">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22AB4"/>
    <w:multiLevelType w:val="multilevel"/>
    <w:tmpl w:val="1004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DB"/>
    <w:rsid w:val="002147FD"/>
    <w:rsid w:val="007D1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17DB"/>
    <w:rPr>
      <w:strike w:val="0"/>
      <w:dstrike w:val="0"/>
      <w:color w:val="000000"/>
      <w:u w:val="none"/>
      <w:effect w:val="none"/>
    </w:rPr>
  </w:style>
  <w:style w:type="character" w:customStyle="1" w:styleId="titlefront1">
    <w:name w:val="titlefront1"/>
    <w:basedOn w:val="a0"/>
    <w:rsid w:val="007D17DB"/>
    <w:rPr>
      <w:sz w:val="21"/>
      <w:szCs w:val="21"/>
    </w:rPr>
  </w:style>
  <w:style w:type="paragraph" w:styleId="a4">
    <w:name w:val="Balloon Text"/>
    <w:basedOn w:val="a"/>
    <w:link w:val="Char"/>
    <w:uiPriority w:val="99"/>
    <w:semiHidden/>
    <w:unhideWhenUsed/>
    <w:rsid w:val="007D17DB"/>
    <w:rPr>
      <w:sz w:val="18"/>
      <w:szCs w:val="18"/>
    </w:rPr>
  </w:style>
  <w:style w:type="character" w:customStyle="1" w:styleId="Char">
    <w:name w:val="批注框文本 Char"/>
    <w:basedOn w:val="a0"/>
    <w:link w:val="a4"/>
    <w:uiPriority w:val="99"/>
    <w:semiHidden/>
    <w:rsid w:val="007D17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17DB"/>
    <w:rPr>
      <w:strike w:val="0"/>
      <w:dstrike w:val="0"/>
      <w:color w:val="000000"/>
      <w:u w:val="none"/>
      <w:effect w:val="none"/>
    </w:rPr>
  </w:style>
  <w:style w:type="character" w:customStyle="1" w:styleId="titlefront1">
    <w:name w:val="titlefront1"/>
    <w:basedOn w:val="a0"/>
    <w:rsid w:val="007D17DB"/>
    <w:rPr>
      <w:sz w:val="21"/>
      <w:szCs w:val="21"/>
    </w:rPr>
  </w:style>
  <w:style w:type="paragraph" w:styleId="a4">
    <w:name w:val="Balloon Text"/>
    <w:basedOn w:val="a"/>
    <w:link w:val="Char"/>
    <w:uiPriority w:val="99"/>
    <w:semiHidden/>
    <w:unhideWhenUsed/>
    <w:rsid w:val="007D17DB"/>
    <w:rPr>
      <w:sz w:val="18"/>
      <w:szCs w:val="18"/>
    </w:rPr>
  </w:style>
  <w:style w:type="character" w:customStyle="1" w:styleId="Char">
    <w:name w:val="批注框文本 Char"/>
    <w:basedOn w:val="a0"/>
    <w:link w:val="a4"/>
    <w:uiPriority w:val="99"/>
    <w:semiHidden/>
    <w:rsid w:val="007D17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7618">
      <w:bodyDiv w:val="1"/>
      <w:marLeft w:val="0"/>
      <w:marRight w:val="0"/>
      <w:marTop w:val="0"/>
      <w:marBottom w:val="0"/>
      <w:divBdr>
        <w:top w:val="none" w:sz="0" w:space="0" w:color="auto"/>
        <w:left w:val="none" w:sz="0" w:space="0" w:color="auto"/>
        <w:bottom w:val="none" w:sz="0" w:space="0" w:color="auto"/>
        <w:right w:val="none" w:sz="0" w:space="0" w:color="auto"/>
      </w:divBdr>
      <w:divsChild>
        <w:div w:id="278297435">
          <w:marLeft w:val="0"/>
          <w:marRight w:val="0"/>
          <w:marTop w:val="0"/>
          <w:marBottom w:val="0"/>
          <w:divBdr>
            <w:top w:val="none" w:sz="0" w:space="0" w:color="auto"/>
            <w:left w:val="none" w:sz="0" w:space="0" w:color="auto"/>
            <w:bottom w:val="none" w:sz="0" w:space="0" w:color="auto"/>
            <w:right w:val="none" w:sz="0" w:space="0" w:color="auto"/>
          </w:divBdr>
          <w:divsChild>
            <w:div w:id="829715477">
              <w:marLeft w:val="0"/>
              <w:marRight w:val="0"/>
              <w:marTop w:val="0"/>
              <w:marBottom w:val="0"/>
              <w:divBdr>
                <w:top w:val="none" w:sz="0" w:space="0" w:color="auto"/>
                <w:left w:val="none" w:sz="0" w:space="0" w:color="auto"/>
                <w:bottom w:val="none" w:sz="0" w:space="0" w:color="auto"/>
                <w:right w:val="none" w:sz="0" w:space="0" w:color="auto"/>
              </w:divBdr>
            </w:div>
            <w:div w:id="2096050026">
              <w:marLeft w:val="0"/>
              <w:marRight w:val="0"/>
              <w:marTop w:val="0"/>
              <w:marBottom w:val="0"/>
              <w:divBdr>
                <w:top w:val="none" w:sz="0" w:space="0" w:color="auto"/>
                <w:left w:val="none" w:sz="0" w:space="0" w:color="auto"/>
                <w:bottom w:val="none" w:sz="0" w:space="0" w:color="auto"/>
                <w:right w:val="none" w:sz="0" w:space="0" w:color="auto"/>
              </w:divBdr>
            </w:div>
            <w:div w:id="2125494582">
              <w:marLeft w:val="0"/>
              <w:marRight w:val="0"/>
              <w:marTop w:val="0"/>
              <w:marBottom w:val="0"/>
              <w:divBdr>
                <w:top w:val="none" w:sz="0" w:space="0" w:color="auto"/>
                <w:left w:val="none" w:sz="0" w:space="0" w:color="auto"/>
                <w:bottom w:val="none" w:sz="0" w:space="0" w:color="auto"/>
                <w:right w:val="none" w:sz="0" w:space="0" w:color="auto"/>
              </w:divBdr>
            </w:div>
            <w:div w:id="834035577">
              <w:marLeft w:val="0"/>
              <w:marRight w:val="0"/>
              <w:marTop w:val="0"/>
              <w:marBottom w:val="0"/>
              <w:divBdr>
                <w:top w:val="none" w:sz="0" w:space="0" w:color="auto"/>
                <w:left w:val="none" w:sz="0" w:space="0" w:color="auto"/>
                <w:bottom w:val="none" w:sz="0" w:space="0" w:color="auto"/>
                <w:right w:val="none" w:sz="0" w:space="0" w:color="auto"/>
              </w:divBdr>
            </w:div>
            <w:div w:id="1306087820">
              <w:marLeft w:val="0"/>
              <w:marRight w:val="0"/>
              <w:marTop w:val="0"/>
              <w:marBottom w:val="0"/>
              <w:divBdr>
                <w:top w:val="none" w:sz="0" w:space="0" w:color="auto"/>
                <w:left w:val="none" w:sz="0" w:space="0" w:color="auto"/>
                <w:bottom w:val="none" w:sz="0" w:space="0" w:color="auto"/>
                <w:right w:val="none" w:sz="0" w:space="0" w:color="auto"/>
              </w:divBdr>
            </w:div>
            <w:div w:id="362286146">
              <w:marLeft w:val="0"/>
              <w:marRight w:val="0"/>
              <w:marTop w:val="0"/>
              <w:marBottom w:val="0"/>
              <w:divBdr>
                <w:top w:val="none" w:sz="0" w:space="0" w:color="auto"/>
                <w:left w:val="none" w:sz="0" w:space="0" w:color="auto"/>
                <w:bottom w:val="none" w:sz="0" w:space="0" w:color="auto"/>
                <w:right w:val="none" w:sz="0" w:space="0" w:color="auto"/>
              </w:divBdr>
            </w:div>
            <w:div w:id="978804642">
              <w:marLeft w:val="0"/>
              <w:marRight w:val="0"/>
              <w:marTop w:val="0"/>
              <w:marBottom w:val="0"/>
              <w:divBdr>
                <w:top w:val="none" w:sz="0" w:space="0" w:color="auto"/>
                <w:left w:val="none" w:sz="0" w:space="0" w:color="auto"/>
                <w:bottom w:val="none" w:sz="0" w:space="0" w:color="auto"/>
                <w:right w:val="none" w:sz="0" w:space="0" w:color="auto"/>
              </w:divBdr>
            </w:div>
            <w:div w:id="1707677313">
              <w:marLeft w:val="0"/>
              <w:marRight w:val="0"/>
              <w:marTop w:val="0"/>
              <w:marBottom w:val="0"/>
              <w:divBdr>
                <w:top w:val="none" w:sz="0" w:space="0" w:color="auto"/>
                <w:left w:val="none" w:sz="0" w:space="0" w:color="auto"/>
                <w:bottom w:val="none" w:sz="0" w:space="0" w:color="auto"/>
                <w:right w:val="none" w:sz="0" w:space="0" w:color="auto"/>
              </w:divBdr>
            </w:div>
            <w:div w:id="1495758448">
              <w:marLeft w:val="0"/>
              <w:marRight w:val="0"/>
              <w:marTop w:val="0"/>
              <w:marBottom w:val="0"/>
              <w:divBdr>
                <w:top w:val="none" w:sz="0" w:space="0" w:color="auto"/>
                <w:left w:val="none" w:sz="0" w:space="0" w:color="auto"/>
                <w:bottom w:val="none" w:sz="0" w:space="0" w:color="auto"/>
                <w:right w:val="none" w:sz="0" w:space="0" w:color="auto"/>
              </w:divBdr>
            </w:div>
            <w:div w:id="1632857402">
              <w:marLeft w:val="0"/>
              <w:marRight w:val="0"/>
              <w:marTop w:val="0"/>
              <w:marBottom w:val="0"/>
              <w:divBdr>
                <w:top w:val="none" w:sz="0" w:space="0" w:color="auto"/>
                <w:left w:val="none" w:sz="0" w:space="0" w:color="auto"/>
                <w:bottom w:val="none" w:sz="0" w:space="0" w:color="auto"/>
                <w:right w:val="none" w:sz="0" w:space="0" w:color="auto"/>
              </w:divBdr>
            </w:div>
            <w:div w:id="1647587403">
              <w:marLeft w:val="0"/>
              <w:marRight w:val="0"/>
              <w:marTop w:val="0"/>
              <w:marBottom w:val="0"/>
              <w:divBdr>
                <w:top w:val="none" w:sz="0" w:space="0" w:color="auto"/>
                <w:left w:val="none" w:sz="0" w:space="0" w:color="auto"/>
                <w:bottom w:val="none" w:sz="0" w:space="0" w:color="auto"/>
                <w:right w:val="none" w:sz="0" w:space="0" w:color="auto"/>
              </w:divBdr>
            </w:div>
            <w:div w:id="1136333509">
              <w:marLeft w:val="0"/>
              <w:marRight w:val="0"/>
              <w:marTop w:val="0"/>
              <w:marBottom w:val="0"/>
              <w:divBdr>
                <w:top w:val="none" w:sz="0" w:space="0" w:color="auto"/>
                <w:left w:val="none" w:sz="0" w:space="0" w:color="auto"/>
                <w:bottom w:val="none" w:sz="0" w:space="0" w:color="auto"/>
                <w:right w:val="none" w:sz="0" w:space="0" w:color="auto"/>
              </w:divBdr>
            </w:div>
            <w:div w:id="696540074">
              <w:marLeft w:val="0"/>
              <w:marRight w:val="0"/>
              <w:marTop w:val="0"/>
              <w:marBottom w:val="0"/>
              <w:divBdr>
                <w:top w:val="none" w:sz="0" w:space="0" w:color="auto"/>
                <w:left w:val="none" w:sz="0" w:space="0" w:color="auto"/>
                <w:bottom w:val="none" w:sz="0" w:space="0" w:color="auto"/>
                <w:right w:val="none" w:sz="0" w:space="0" w:color="auto"/>
              </w:divBdr>
            </w:div>
            <w:div w:id="654771157">
              <w:marLeft w:val="0"/>
              <w:marRight w:val="0"/>
              <w:marTop w:val="0"/>
              <w:marBottom w:val="0"/>
              <w:divBdr>
                <w:top w:val="none" w:sz="0" w:space="0" w:color="auto"/>
                <w:left w:val="none" w:sz="0" w:space="0" w:color="auto"/>
                <w:bottom w:val="none" w:sz="0" w:space="0" w:color="auto"/>
                <w:right w:val="none" w:sz="0" w:space="0" w:color="auto"/>
              </w:divBdr>
            </w:div>
            <w:div w:id="205724875">
              <w:marLeft w:val="0"/>
              <w:marRight w:val="0"/>
              <w:marTop w:val="0"/>
              <w:marBottom w:val="0"/>
              <w:divBdr>
                <w:top w:val="none" w:sz="0" w:space="0" w:color="auto"/>
                <w:left w:val="none" w:sz="0" w:space="0" w:color="auto"/>
                <w:bottom w:val="none" w:sz="0" w:space="0" w:color="auto"/>
                <w:right w:val="none" w:sz="0" w:space="0" w:color="auto"/>
              </w:divBdr>
            </w:div>
            <w:div w:id="372459723">
              <w:marLeft w:val="0"/>
              <w:marRight w:val="0"/>
              <w:marTop w:val="0"/>
              <w:marBottom w:val="0"/>
              <w:divBdr>
                <w:top w:val="none" w:sz="0" w:space="0" w:color="auto"/>
                <w:left w:val="none" w:sz="0" w:space="0" w:color="auto"/>
                <w:bottom w:val="none" w:sz="0" w:space="0" w:color="auto"/>
                <w:right w:val="none" w:sz="0" w:space="0" w:color="auto"/>
              </w:divBdr>
            </w:div>
            <w:div w:id="781850226">
              <w:marLeft w:val="0"/>
              <w:marRight w:val="0"/>
              <w:marTop w:val="0"/>
              <w:marBottom w:val="0"/>
              <w:divBdr>
                <w:top w:val="none" w:sz="0" w:space="0" w:color="auto"/>
                <w:left w:val="none" w:sz="0" w:space="0" w:color="auto"/>
                <w:bottom w:val="none" w:sz="0" w:space="0" w:color="auto"/>
                <w:right w:val="none" w:sz="0" w:space="0" w:color="auto"/>
              </w:divBdr>
            </w:div>
            <w:div w:id="337385445">
              <w:marLeft w:val="0"/>
              <w:marRight w:val="0"/>
              <w:marTop w:val="0"/>
              <w:marBottom w:val="0"/>
              <w:divBdr>
                <w:top w:val="none" w:sz="0" w:space="0" w:color="auto"/>
                <w:left w:val="none" w:sz="0" w:space="0" w:color="auto"/>
                <w:bottom w:val="none" w:sz="0" w:space="0" w:color="auto"/>
                <w:right w:val="none" w:sz="0" w:space="0" w:color="auto"/>
              </w:divBdr>
            </w:div>
            <w:div w:id="1181122111">
              <w:marLeft w:val="0"/>
              <w:marRight w:val="0"/>
              <w:marTop w:val="0"/>
              <w:marBottom w:val="0"/>
              <w:divBdr>
                <w:top w:val="none" w:sz="0" w:space="0" w:color="auto"/>
                <w:left w:val="none" w:sz="0" w:space="0" w:color="auto"/>
                <w:bottom w:val="none" w:sz="0" w:space="0" w:color="auto"/>
                <w:right w:val="none" w:sz="0" w:space="0" w:color="auto"/>
              </w:divBdr>
            </w:div>
            <w:div w:id="1739474150">
              <w:marLeft w:val="0"/>
              <w:marRight w:val="0"/>
              <w:marTop w:val="0"/>
              <w:marBottom w:val="0"/>
              <w:divBdr>
                <w:top w:val="none" w:sz="0" w:space="0" w:color="auto"/>
                <w:left w:val="none" w:sz="0" w:space="0" w:color="auto"/>
                <w:bottom w:val="none" w:sz="0" w:space="0" w:color="auto"/>
                <w:right w:val="none" w:sz="0" w:space="0" w:color="auto"/>
              </w:divBdr>
            </w:div>
            <w:div w:id="949436418">
              <w:marLeft w:val="0"/>
              <w:marRight w:val="0"/>
              <w:marTop w:val="0"/>
              <w:marBottom w:val="0"/>
              <w:divBdr>
                <w:top w:val="none" w:sz="0" w:space="0" w:color="auto"/>
                <w:left w:val="none" w:sz="0" w:space="0" w:color="auto"/>
                <w:bottom w:val="none" w:sz="0" w:space="0" w:color="auto"/>
                <w:right w:val="none" w:sz="0" w:space="0" w:color="auto"/>
              </w:divBdr>
            </w:div>
            <w:div w:id="747727629">
              <w:marLeft w:val="0"/>
              <w:marRight w:val="0"/>
              <w:marTop w:val="0"/>
              <w:marBottom w:val="0"/>
              <w:divBdr>
                <w:top w:val="none" w:sz="0" w:space="0" w:color="auto"/>
                <w:left w:val="none" w:sz="0" w:space="0" w:color="auto"/>
                <w:bottom w:val="none" w:sz="0" w:space="0" w:color="auto"/>
                <w:right w:val="none" w:sz="0" w:space="0" w:color="auto"/>
              </w:divBdr>
            </w:div>
            <w:div w:id="178273441">
              <w:marLeft w:val="0"/>
              <w:marRight w:val="0"/>
              <w:marTop w:val="0"/>
              <w:marBottom w:val="0"/>
              <w:divBdr>
                <w:top w:val="none" w:sz="0" w:space="0" w:color="auto"/>
                <w:left w:val="none" w:sz="0" w:space="0" w:color="auto"/>
                <w:bottom w:val="none" w:sz="0" w:space="0" w:color="auto"/>
                <w:right w:val="none" w:sz="0" w:space="0" w:color="auto"/>
              </w:divBdr>
            </w:div>
            <w:div w:id="407267400">
              <w:marLeft w:val="0"/>
              <w:marRight w:val="0"/>
              <w:marTop w:val="0"/>
              <w:marBottom w:val="0"/>
              <w:divBdr>
                <w:top w:val="none" w:sz="0" w:space="0" w:color="auto"/>
                <w:left w:val="none" w:sz="0" w:space="0" w:color="auto"/>
                <w:bottom w:val="none" w:sz="0" w:space="0" w:color="auto"/>
                <w:right w:val="none" w:sz="0" w:space="0" w:color="auto"/>
              </w:divBdr>
            </w:div>
            <w:div w:id="921330790">
              <w:marLeft w:val="0"/>
              <w:marRight w:val="0"/>
              <w:marTop w:val="0"/>
              <w:marBottom w:val="0"/>
              <w:divBdr>
                <w:top w:val="none" w:sz="0" w:space="0" w:color="auto"/>
                <w:left w:val="none" w:sz="0" w:space="0" w:color="auto"/>
                <w:bottom w:val="none" w:sz="0" w:space="0" w:color="auto"/>
                <w:right w:val="none" w:sz="0" w:space="0" w:color="auto"/>
              </w:divBdr>
            </w:div>
            <w:div w:id="911934614">
              <w:marLeft w:val="0"/>
              <w:marRight w:val="0"/>
              <w:marTop w:val="0"/>
              <w:marBottom w:val="0"/>
              <w:divBdr>
                <w:top w:val="none" w:sz="0" w:space="0" w:color="auto"/>
                <w:left w:val="none" w:sz="0" w:space="0" w:color="auto"/>
                <w:bottom w:val="none" w:sz="0" w:space="0" w:color="auto"/>
                <w:right w:val="none" w:sz="0" w:space="0" w:color="auto"/>
              </w:divBdr>
            </w:div>
            <w:div w:id="1929578861">
              <w:marLeft w:val="0"/>
              <w:marRight w:val="0"/>
              <w:marTop w:val="0"/>
              <w:marBottom w:val="0"/>
              <w:divBdr>
                <w:top w:val="none" w:sz="0" w:space="0" w:color="auto"/>
                <w:left w:val="none" w:sz="0" w:space="0" w:color="auto"/>
                <w:bottom w:val="none" w:sz="0" w:space="0" w:color="auto"/>
                <w:right w:val="none" w:sz="0" w:space="0" w:color="auto"/>
              </w:divBdr>
            </w:div>
            <w:div w:id="852762339">
              <w:marLeft w:val="0"/>
              <w:marRight w:val="0"/>
              <w:marTop w:val="0"/>
              <w:marBottom w:val="0"/>
              <w:divBdr>
                <w:top w:val="none" w:sz="0" w:space="0" w:color="auto"/>
                <w:left w:val="none" w:sz="0" w:space="0" w:color="auto"/>
                <w:bottom w:val="none" w:sz="0" w:space="0" w:color="auto"/>
                <w:right w:val="none" w:sz="0" w:space="0" w:color="auto"/>
              </w:divBdr>
            </w:div>
            <w:div w:id="1979216275">
              <w:marLeft w:val="0"/>
              <w:marRight w:val="0"/>
              <w:marTop w:val="0"/>
              <w:marBottom w:val="0"/>
              <w:divBdr>
                <w:top w:val="none" w:sz="0" w:space="0" w:color="auto"/>
                <w:left w:val="none" w:sz="0" w:space="0" w:color="auto"/>
                <w:bottom w:val="none" w:sz="0" w:space="0" w:color="auto"/>
                <w:right w:val="none" w:sz="0" w:space="0" w:color="auto"/>
              </w:divBdr>
            </w:div>
            <w:div w:id="1195268330">
              <w:marLeft w:val="0"/>
              <w:marRight w:val="0"/>
              <w:marTop w:val="0"/>
              <w:marBottom w:val="0"/>
              <w:divBdr>
                <w:top w:val="none" w:sz="0" w:space="0" w:color="auto"/>
                <w:left w:val="none" w:sz="0" w:space="0" w:color="auto"/>
                <w:bottom w:val="none" w:sz="0" w:space="0" w:color="auto"/>
                <w:right w:val="none" w:sz="0" w:space="0" w:color="auto"/>
              </w:divBdr>
            </w:div>
            <w:div w:id="435560243">
              <w:marLeft w:val="0"/>
              <w:marRight w:val="0"/>
              <w:marTop w:val="0"/>
              <w:marBottom w:val="0"/>
              <w:divBdr>
                <w:top w:val="none" w:sz="0" w:space="0" w:color="auto"/>
                <w:left w:val="none" w:sz="0" w:space="0" w:color="auto"/>
                <w:bottom w:val="none" w:sz="0" w:space="0" w:color="auto"/>
                <w:right w:val="none" w:sz="0" w:space="0" w:color="auto"/>
              </w:divBdr>
            </w:div>
            <w:div w:id="2117170544">
              <w:marLeft w:val="0"/>
              <w:marRight w:val="0"/>
              <w:marTop w:val="0"/>
              <w:marBottom w:val="0"/>
              <w:divBdr>
                <w:top w:val="none" w:sz="0" w:space="0" w:color="auto"/>
                <w:left w:val="none" w:sz="0" w:space="0" w:color="auto"/>
                <w:bottom w:val="none" w:sz="0" w:space="0" w:color="auto"/>
                <w:right w:val="none" w:sz="0" w:space="0" w:color="auto"/>
              </w:divBdr>
            </w:div>
            <w:div w:id="1886211266">
              <w:marLeft w:val="0"/>
              <w:marRight w:val="0"/>
              <w:marTop w:val="0"/>
              <w:marBottom w:val="0"/>
              <w:divBdr>
                <w:top w:val="none" w:sz="0" w:space="0" w:color="auto"/>
                <w:left w:val="none" w:sz="0" w:space="0" w:color="auto"/>
                <w:bottom w:val="none" w:sz="0" w:space="0" w:color="auto"/>
                <w:right w:val="none" w:sz="0" w:space="0" w:color="auto"/>
              </w:divBdr>
            </w:div>
            <w:div w:id="1362634988">
              <w:marLeft w:val="0"/>
              <w:marRight w:val="0"/>
              <w:marTop w:val="0"/>
              <w:marBottom w:val="0"/>
              <w:divBdr>
                <w:top w:val="none" w:sz="0" w:space="0" w:color="auto"/>
                <w:left w:val="none" w:sz="0" w:space="0" w:color="auto"/>
                <w:bottom w:val="none" w:sz="0" w:space="0" w:color="auto"/>
                <w:right w:val="none" w:sz="0" w:space="0" w:color="auto"/>
              </w:divBdr>
            </w:div>
            <w:div w:id="112867546">
              <w:marLeft w:val="0"/>
              <w:marRight w:val="0"/>
              <w:marTop w:val="0"/>
              <w:marBottom w:val="0"/>
              <w:divBdr>
                <w:top w:val="none" w:sz="0" w:space="0" w:color="auto"/>
                <w:left w:val="none" w:sz="0" w:space="0" w:color="auto"/>
                <w:bottom w:val="none" w:sz="0" w:space="0" w:color="auto"/>
                <w:right w:val="none" w:sz="0" w:space="0" w:color="auto"/>
              </w:divBdr>
            </w:div>
            <w:div w:id="599919128">
              <w:marLeft w:val="0"/>
              <w:marRight w:val="0"/>
              <w:marTop w:val="0"/>
              <w:marBottom w:val="0"/>
              <w:divBdr>
                <w:top w:val="none" w:sz="0" w:space="0" w:color="auto"/>
                <w:left w:val="none" w:sz="0" w:space="0" w:color="auto"/>
                <w:bottom w:val="none" w:sz="0" w:space="0" w:color="auto"/>
                <w:right w:val="none" w:sz="0" w:space="0" w:color="auto"/>
              </w:divBdr>
            </w:div>
            <w:div w:id="1305964673">
              <w:marLeft w:val="0"/>
              <w:marRight w:val="0"/>
              <w:marTop w:val="0"/>
              <w:marBottom w:val="0"/>
              <w:divBdr>
                <w:top w:val="none" w:sz="0" w:space="0" w:color="auto"/>
                <w:left w:val="none" w:sz="0" w:space="0" w:color="auto"/>
                <w:bottom w:val="none" w:sz="0" w:space="0" w:color="auto"/>
                <w:right w:val="none" w:sz="0" w:space="0" w:color="auto"/>
              </w:divBdr>
            </w:div>
            <w:div w:id="1016805085">
              <w:marLeft w:val="0"/>
              <w:marRight w:val="0"/>
              <w:marTop w:val="0"/>
              <w:marBottom w:val="0"/>
              <w:divBdr>
                <w:top w:val="none" w:sz="0" w:space="0" w:color="auto"/>
                <w:left w:val="none" w:sz="0" w:space="0" w:color="auto"/>
                <w:bottom w:val="none" w:sz="0" w:space="0" w:color="auto"/>
                <w:right w:val="none" w:sz="0" w:space="0" w:color="auto"/>
              </w:divBdr>
            </w:div>
            <w:div w:id="1439524723">
              <w:marLeft w:val="0"/>
              <w:marRight w:val="0"/>
              <w:marTop w:val="0"/>
              <w:marBottom w:val="0"/>
              <w:divBdr>
                <w:top w:val="none" w:sz="0" w:space="0" w:color="auto"/>
                <w:left w:val="none" w:sz="0" w:space="0" w:color="auto"/>
                <w:bottom w:val="none" w:sz="0" w:space="0" w:color="auto"/>
                <w:right w:val="none" w:sz="0" w:space="0" w:color="auto"/>
              </w:divBdr>
            </w:div>
            <w:div w:id="1434396607">
              <w:marLeft w:val="0"/>
              <w:marRight w:val="0"/>
              <w:marTop w:val="0"/>
              <w:marBottom w:val="0"/>
              <w:divBdr>
                <w:top w:val="none" w:sz="0" w:space="0" w:color="auto"/>
                <w:left w:val="none" w:sz="0" w:space="0" w:color="auto"/>
                <w:bottom w:val="none" w:sz="0" w:space="0" w:color="auto"/>
                <w:right w:val="none" w:sz="0" w:space="0" w:color="auto"/>
              </w:divBdr>
            </w:div>
            <w:div w:id="1863739345">
              <w:marLeft w:val="0"/>
              <w:marRight w:val="0"/>
              <w:marTop w:val="0"/>
              <w:marBottom w:val="0"/>
              <w:divBdr>
                <w:top w:val="none" w:sz="0" w:space="0" w:color="auto"/>
                <w:left w:val="none" w:sz="0" w:space="0" w:color="auto"/>
                <w:bottom w:val="none" w:sz="0" w:space="0" w:color="auto"/>
                <w:right w:val="none" w:sz="0" w:space="0" w:color="auto"/>
              </w:divBdr>
            </w:div>
            <w:div w:id="1939292798">
              <w:marLeft w:val="0"/>
              <w:marRight w:val="0"/>
              <w:marTop w:val="0"/>
              <w:marBottom w:val="0"/>
              <w:divBdr>
                <w:top w:val="none" w:sz="0" w:space="0" w:color="auto"/>
                <w:left w:val="none" w:sz="0" w:space="0" w:color="auto"/>
                <w:bottom w:val="none" w:sz="0" w:space="0" w:color="auto"/>
                <w:right w:val="none" w:sz="0" w:space="0" w:color="auto"/>
              </w:divBdr>
            </w:div>
            <w:div w:id="1794783991">
              <w:marLeft w:val="0"/>
              <w:marRight w:val="0"/>
              <w:marTop w:val="0"/>
              <w:marBottom w:val="0"/>
              <w:divBdr>
                <w:top w:val="none" w:sz="0" w:space="0" w:color="auto"/>
                <w:left w:val="none" w:sz="0" w:space="0" w:color="auto"/>
                <w:bottom w:val="none" w:sz="0" w:space="0" w:color="auto"/>
                <w:right w:val="none" w:sz="0" w:space="0" w:color="auto"/>
              </w:divBdr>
            </w:div>
            <w:div w:id="527378179">
              <w:marLeft w:val="0"/>
              <w:marRight w:val="0"/>
              <w:marTop w:val="0"/>
              <w:marBottom w:val="0"/>
              <w:divBdr>
                <w:top w:val="none" w:sz="0" w:space="0" w:color="auto"/>
                <w:left w:val="none" w:sz="0" w:space="0" w:color="auto"/>
                <w:bottom w:val="none" w:sz="0" w:space="0" w:color="auto"/>
                <w:right w:val="none" w:sz="0" w:space="0" w:color="auto"/>
              </w:divBdr>
            </w:div>
            <w:div w:id="649599117">
              <w:marLeft w:val="0"/>
              <w:marRight w:val="0"/>
              <w:marTop w:val="0"/>
              <w:marBottom w:val="0"/>
              <w:divBdr>
                <w:top w:val="none" w:sz="0" w:space="0" w:color="auto"/>
                <w:left w:val="none" w:sz="0" w:space="0" w:color="auto"/>
                <w:bottom w:val="none" w:sz="0" w:space="0" w:color="auto"/>
                <w:right w:val="none" w:sz="0" w:space="0" w:color="auto"/>
              </w:divBdr>
            </w:div>
            <w:div w:id="1543640100">
              <w:marLeft w:val="0"/>
              <w:marRight w:val="0"/>
              <w:marTop w:val="0"/>
              <w:marBottom w:val="0"/>
              <w:divBdr>
                <w:top w:val="none" w:sz="0" w:space="0" w:color="auto"/>
                <w:left w:val="none" w:sz="0" w:space="0" w:color="auto"/>
                <w:bottom w:val="none" w:sz="0" w:space="0" w:color="auto"/>
                <w:right w:val="none" w:sz="0" w:space="0" w:color="auto"/>
              </w:divBdr>
            </w:div>
            <w:div w:id="885602573">
              <w:marLeft w:val="0"/>
              <w:marRight w:val="0"/>
              <w:marTop w:val="0"/>
              <w:marBottom w:val="0"/>
              <w:divBdr>
                <w:top w:val="none" w:sz="0" w:space="0" w:color="auto"/>
                <w:left w:val="none" w:sz="0" w:space="0" w:color="auto"/>
                <w:bottom w:val="none" w:sz="0" w:space="0" w:color="auto"/>
                <w:right w:val="none" w:sz="0" w:space="0" w:color="auto"/>
              </w:divBdr>
            </w:div>
            <w:div w:id="1029257316">
              <w:marLeft w:val="0"/>
              <w:marRight w:val="0"/>
              <w:marTop w:val="0"/>
              <w:marBottom w:val="0"/>
              <w:divBdr>
                <w:top w:val="none" w:sz="0" w:space="0" w:color="auto"/>
                <w:left w:val="none" w:sz="0" w:space="0" w:color="auto"/>
                <w:bottom w:val="none" w:sz="0" w:space="0" w:color="auto"/>
                <w:right w:val="none" w:sz="0" w:space="0" w:color="auto"/>
              </w:divBdr>
            </w:div>
            <w:div w:id="1978143756">
              <w:marLeft w:val="0"/>
              <w:marRight w:val="0"/>
              <w:marTop w:val="0"/>
              <w:marBottom w:val="0"/>
              <w:divBdr>
                <w:top w:val="none" w:sz="0" w:space="0" w:color="auto"/>
                <w:left w:val="none" w:sz="0" w:space="0" w:color="auto"/>
                <w:bottom w:val="none" w:sz="0" w:space="0" w:color="auto"/>
                <w:right w:val="none" w:sz="0" w:space="0" w:color="auto"/>
              </w:divBdr>
            </w:div>
            <w:div w:id="340863925">
              <w:marLeft w:val="0"/>
              <w:marRight w:val="0"/>
              <w:marTop w:val="0"/>
              <w:marBottom w:val="0"/>
              <w:divBdr>
                <w:top w:val="none" w:sz="0" w:space="0" w:color="auto"/>
                <w:left w:val="none" w:sz="0" w:space="0" w:color="auto"/>
                <w:bottom w:val="none" w:sz="0" w:space="0" w:color="auto"/>
                <w:right w:val="none" w:sz="0" w:space="0" w:color="auto"/>
              </w:divBdr>
            </w:div>
            <w:div w:id="1405034485">
              <w:marLeft w:val="0"/>
              <w:marRight w:val="0"/>
              <w:marTop w:val="0"/>
              <w:marBottom w:val="0"/>
              <w:divBdr>
                <w:top w:val="none" w:sz="0" w:space="0" w:color="auto"/>
                <w:left w:val="none" w:sz="0" w:space="0" w:color="auto"/>
                <w:bottom w:val="none" w:sz="0" w:space="0" w:color="auto"/>
                <w:right w:val="none" w:sz="0" w:space="0" w:color="auto"/>
              </w:divBdr>
            </w:div>
            <w:div w:id="757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tc.gov.cn/UploadFiles/2018/9/2018929172912026952.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xmgl.cstc.gov.cn/kwxmg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stc.gov.cn/UploadFiles/2018/9/2018929172912226952.doc" TargetMode="External"/><Relationship Id="rId5" Type="http://schemas.openxmlformats.org/officeDocument/2006/relationships/webSettings" Target="webSettings.xml"/><Relationship Id="rId10" Type="http://schemas.openxmlformats.org/officeDocument/2006/relationships/hyperlink" Target="http://www.cstc.gov.cn/UploadFiles/2018/9/2018929172912126952.doc"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yulihua</dc:creator>
  <cp:lastModifiedBy>yulihua</cp:lastModifiedBy>
  <cp:revision>1</cp:revision>
  <dcterms:created xsi:type="dcterms:W3CDTF">2018-09-30T01:00:00Z</dcterms:created>
  <dcterms:modified xsi:type="dcterms:W3CDTF">2018-09-30T01:01:00Z</dcterms:modified>
</cp:coreProperties>
</file>