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56" w:rsidRDefault="00594656" w:rsidP="00594656">
      <w:pPr>
        <w:spacing w:beforeLines="5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附件</w:t>
      </w:r>
    </w:p>
    <w:p w:rsidR="00594656" w:rsidRPr="005A179D" w:rsidRDefault="00594656" w:rsidP="00594656">
      <w:pPr>
        <w:spacing w:beforeLines="5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A179D">
        <w:rPr>
          <w:rFonts w:ascii="Times New Roman" w:eastAsiaTheme="majorEastAsia" w:hAnsi="Times New Roman" w:cs="Times New Roman"/>
          <w:b/>
          <w:bCs/>
          <w:sz w:val="28"/>
          <w:szCs w:val="28"/>
        </w:rPr>
        <w:t>一、项目名称：</w:t>
      </w:r>
      <w:proofErr w:type="gramStart"/>
      <w:r w:rsidRPr="005A179D">
        <w:rPr>
          <w:rFonts w:ascii="Times New Roman" w:eastAsiaTheme="majorEastAsia" w:hAnsi="Times New Roman" w:cs="Times New Roman"/>
          <w:b/>
          <w:bCs/>
          <w:sz w:val="28"/>
          <w:szCs w:val="28"/>
        </w:rPr>
        <w:t>矿山采动岩体</w:t>
      </w:r>
      <w:proofErr w:type="gramEnd"/>
      <w:r w:rsidRPr="005A179D">
        <w:rPr>
          <w:rFonts w:ascii="Times New Roman" w:eastAsiaTheme="majorEastAsia" w:hAnsi="Times New Roman" w:cs="Times New Roman"/>
          <w:b/>
          <w:bCs/>
          <w:sz w:val="28"/>
          <w:szCs w:val="28"/>
        </w:rPr>
        <w:t>锚固结构失稳机理及巷道稳定性控制</w:t>
      </w:r>
    </w:p>
    <w:p w:rsidR="00594656" w:rsidRPr="005A179D" w:rsidRDefault="00594656" w:rsidP="00594656">
      <w:pPr>
        <w:spacing w:beforeLines="5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二</w:t>
      </w:r>
      <w:r w:rsidRPr="005A179D">
        <w:rPr>
          <w:rFonts w:ascii="Times New Roman" w:eastAsiaTheme="majorEastAsia" w:hAnsi="Times New Roman" w:cs="Times New Roman"/>
          <w:b/>
          <w:bCs/>
          <w:sz w:val="28"/>
          <w:szCs w:val="28"/>
        </w:rPr>
        <w:t>、项目简介</w:t>
      </w:r>
    </w:p>
    <w:p w:rsidR="00594656" w:rsidRPr="005A179D" w:rsidRDefault="00594656" w:rsidP="00594656">
      <w:pPr>
        <w:spacing w:line="312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长期以来在矿山资源开采过程中，受资源利用形式及开采方法制约，巷道稳定性控制仍是当前矿山安全高效生产的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核心问题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受采动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影响，矿山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工程易形成具有典型特征的</w:t>
      </w:r>
      <w:proofErr w:type="gramStart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采动卸荷</w:t>
      </w:r>
      <w:proofErr w:type="gramEnd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裂隙岩体，在此种岩体中开掘巷道时，巷道围岩破裂范围大、破坏程度严重，传统的锚固设计方法难以对其进行有效控制。本项目以煤矿普遍应用的锚杆支护技术为研究背景，</w:t>
      </w:r>
      <w:r w:rsidRPr="005A179D">
        <w:rPr>
          <w:rFonts w:ascii="Times New Roman" w:hAnsi="Times New Roman" w:cs="Times New Roman"/>
          <w:sz w:val="24"/>
          <w:szCs w:val="24"/>
        </w:rPr>
        <w:t>针对采动应力环境特征、锚固结构失稳机理及巷道支护控制方法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等三个方面的科学问题，经过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多年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的科研攻关，取得了如下科技创新成果：</w:t>
      </w:r>
    </w:p>
    <w:p w:rsidR="00594656" w:rsidRPr="005A179D" w:rsidRDefault="00594656" w:rsidP="00594656">
      <w:pPr>
        <w:spacing w:line="312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）通过</w:t>
      </w:r>
      <w:proofErr w:type="gramStart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研究采动岩体应力</w:t>
      </w:r>
      <w:proofErr w:type="gramEnd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场分布及</w:t>
      </w:r>
      <w:proofErr w:type="gramStart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裂隙场</w:t>
      </w:r>
      <w:proofErr w:type="gramEnd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演化规律，建立了采动应力传递演化结构模型，揭示了采动应力时空演化与巷道围岩破裂形态间的关系，提出</w:t>
      </w:r>
      <w:proofErr w:type="gramStart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了采动影响系数</w:t>
      </w:r>
      <w:proofErr w:type="gramEnd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的不同应力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作用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下巷道支护强度确定方法</w:t>
      </w:r>
      <w:r w:rsidRPr="00B57BF9">
        <w:rPr>
          <w:rFonts w:ascii="Times New Roman" w:hAnsi="Times New Roman" w:cs="Times New Roman"/>
          <w:color w:val="000000" w:themeColor="text1"/>
          <w:sz w:val="24"/>
          <w:szCs w:val="24"/>
        </w:rPr>
        <w:t>；</w:t>
      </w:r>
    </w:p>
    <w:p w:rsidR="00594656" w:rsidRPr="005A179D" w:rsidRDefault="00594656" w:rsidP="00594656">
      <w:pPr>
        <w:spacing w:line="312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）采用光电同步测试法研究了锚固结构应力分布及变形场演化规律，提出了锚固结构变形失稳的三个阶段及四种类型，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得到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了不同应力环境下锚固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关键承载部位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探究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了锚固对裂隙岩体的</w:t>
      </w:r>
      <w:proofErr w:type="gramStart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止裂抑滑效应</w:t>
      </w:r>
      <w:proofErr w:type="gramEnd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揭示了采动裂隙岩体锚固机理</w:t>
      </w:r>
      <w:r w:rsidRPr="005470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594656" w:rsidRPr="005A179D" w:rsidRDefault="00594656" w:rsidP="00594656">
      <w:pPr>
        <w:spacing w:line="312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）构建</w:t>
      </w:r>
      <w:proofErr w:type="gramStart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了采动破裂</w:t>
      </w:r>
      <w:proofErr w:type="gramEnd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巷道锚固结构力学模型，揭示了浅层破裂围岩预紧成拱、深部协同承载</w:t>
      </w:r>
      <w:proofErr w:type="gramStart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的采动巷道</w:t>
      </w:r>
      <w:proofErr w:type="gramEnd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支护机理，研发了基于锚固承载系数</w:t>
      </w:r>
      <w:proofErr w:type="gramStart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的采动巷道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支护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参数量化计算及控制设计方法，提出了三参量递进式巷道稳定性评价方法，</w:t>
      </w:r>
      <w:r w:rsidRPr="00547038">
        <w:rPr>
          <w:rFonts w:ascii="Times New Roman" w:hAnsi="Times New Roman" w:cs="Times New Roman"/>
          <w:color w:val="000000" w:themeColor="text1"/>
          <w:sz w:val="24"/>
          <w:szCs w:val="24"/>
        </w:rPr>
        <w:t>实现</w:t>
      </w:r>
      <w:proofErr w:type="gramStart"/>
      <w:r w:rsidRPr="00547038">
        <w:rPr>
          <w:rFonts w:ascii="Times New Roman" w:hAnsi="Times New Roman" w:cs="Times New Roman"/>
          <w:color w:val="000000" w:themeColor="text1"/>
          <w:sz w:val="24"/>
          <w:szCs w:val="24"/>
        </w:rPr>
        <w:t>了采动岩体</w:t>
      </w:r>
      <w:proofErr w:type="gramEnd"/>
      <w:r w:rsidRPr="00547038">
        <w:rPr>
          <w:rFonts w:ascii="Times New Roman" w:hAnsi="Times New Roman" w:cs="Times New Roman"/>
          <w:color w:val="000000" w:themeColor="text1"/>
          <w:sz w:val="24"/>
          <w:szCs w:val="24"/>
        </w:rPr>
        <w:t>巷道的有效合理控制。</w:t>
      </w:r>
    </w:p>
    <w:p w:rsidR="00594656" w:rsidRDefault="00594656" w:rsidP="00594656">
      <w:pPr>
        <w:spacing w:line="312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本项目研究成果授权国家专利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项，登记软件著作权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项，出版学术著作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部，发表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SCI/EI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等高水平学术论文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篇，其中论文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SCI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单篇他引次数最高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次。经中国煤炭工业协会组织专家鉴定认为，项目研究成果总体达到国际先进水平，</w:t>
      </w:r>
      <w:proofErr w:type="gramStart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在采动破裂</w:t>
      </w:r>
      <w:proofErr w:type="gramEnd"/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围岩锚固性能试验研究方面达到国际领先水平。</w:t>
      </w:r>
    </w:p>
    <w:p w:rsidR="00594656" w:rsidRPr="005A179D" w:rsidRDefault="00594656" w:rsidP="00594656">
      <w:pPr>
        <w:spacing w:beforeLines="50" w:afterLines="5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三</w:t>
      </w:r>
      <w:r w:rsidRPr="005A179D">
        <w:rPr>
          <w:rFonts w:ascii="Times New Roman" w:eastAsiaTheme="majorEastAsia" w:hAnsi="Times New Roman" w:cs="Times New Roman"/>
          <w:b/>
          <w:bCs/>
          <w:sz w:val="28"/>
          <w:szCs w:val="28"/>
        </w:rPr>
        <w:t>、主要完成单位及创新推广贡献</w:t>
      </w:r>
    </w:p>
    <w:tbl>
      <w:tblPr>
        <w:tblStyle w:val="a5"/>
        <w:tblW w:w="5000" w:type="pct"/>
        <w:tblLook w:val="04A0"/>
      </w:tblPr>
      <w:tblGrid>
        <w:gridCol w:w="816"/>
        <w:gridCol w:w="2127"/>
        <w:gridCol w:w="5579"/>
      </w:tblGrid>
      <w:tr w:rsidR="00594656" w:rsidRPr="005A179D" w:rsidTr="00DF2880">
        <w:tc>
          <w:tcPr>
            <w:tcW w:w="479" w:type="pct"/>
            <w:vAlign w:val="center"/>
          </w:tcPr>
          <w:p w:rsidR="00594656" w:rsidRPr="005A179D" w:rsidRDefault="00594656" w:rsidP="00DF288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5A179D">
              <w:rPr>
                <w:rFonts w:ascii="Times New Roman" w:hAnsi="Times New Roman" w:cs="Times New Roman"/>
                <w:b/>
                <w:szCs w:val="21"/>
              </w:rPr>
              <w:t>排名</w:t>
            </w:r>
          </w:p>
        </w:tc>
        <w:tc>
          <w:tcPr>
            <w:tcW w:w="1248" w:type="pct"/>
            <w:vAlign w:val="center"/>
          </w:tcPr>
          <w:p w:rsidR="00594656" w:rsidRPr="005A179D" w:rsidRDefault="00594656" w:rsidP="00DF288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5A179D">
              <w:rPr>
                <w:rFonts w:ascii="Times New Roman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3273" w:type="pct"/>
          </w:tcPr>
          <w:p w:rsidR="00594656" w:rsidRPr="005A179D" w:rsidRDefault="00594656" w:rsidP="00DF288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5A179D">
              <w:rPr>
                <w:rFonts w:ascii="Times New Roman" w:hAnsi="Times New Roman" w:cs="Times New Roman"/>
                <w:b/>
                <w:szCs w:val="21"/>
              </w:rPr>
              <w:t>创新推广贡献</w:t>
            </w:r>
          </w:p>
        </w:tc>
      </w:tr>
      <w:tr w:rsidR="00594656" w:rsidRPr="005A179D" w:rsidTr="00DF2880">
        <w:tc>
          <w:tcPr>
            <w:tcW w:w="479" w:type="pct"/>
            <w:vAlign w:val="center"/>
          </w:tcPr>
          <w:p w:rsidR="00594656" w:rsidRPr="005A179D" w:rsidRDefault="00594656" w:rsidP="00DF28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48" w:type="pct"/>
            <w:vAlign w:val="center"/>
          </w:tcPr>
          <w:p w:rsidR="00594656" w:rsidRPr="005A179D" w:rsidRDefault="00594656" w:rsidP="00DF28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山东科技大学</w:t>
            </w:r>
          </w:p>
        </w:tc>
        <w:tc>
          <w:tcPr>
            <w:tcW w:w="3273" w:type="pct"/>
            <w:vAlign w:val="center"/>
          </w:tcPr>
          <w:p w:rsidR="00594656" w:rsidRPr="005A179D" w:rsidRDefault="00594656" w:rsidP="00DF2880">
            <w:pPr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（</w:t>
            </w:r>
            <w:r w:rsidRPr="005A179D">
              <w:rPr>
                <w:rFonts w:ascii="Times New Roman" w:hAnsi="Times New Roman" w:cs="Times New Roman"/>
                <w:szCs w:val="21"/>
              </w:rPr>
              <w:t>1</w:t>
            </w:r>
            <w:r w:rsidRPr="005A179D">
              <w:rPr>
                <w:rFonts w:ascii="Times New Roman" w:hAnsi="Times New Roman" w:cs="Times New Roman"/>
                <w:szCs w:val="21"/>
              </w:rPr>
              <w:t>）负责项目总体技术方案设计工作，主持具体技术方案实施；</w:t>
            </w:r>
          </w:p>
          <w:p w:rsidR="00594656" w:rsidRPr="005A179D" w:rsidRDefault="00594656" w:rsidP="00DF2880">
            <w:pPr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（</w:t>
            </w:r>
            <w:r w:rsidRPr="005A179D">
              <w:rPr>
                <w:rFonts w:ascii="Times New Roman" w:hAnsi="Times New Roman" w:cs="Times New Roman"/>
                <w:szCs w:val="21"/>
              </w:rPr>
              <w:t>2</w:t>
            </w:r>
            <w:r w:rsidRPr="005A179D">
              <w:rPr>
                <w:rFonts w:ascii="Times New Roman" w:hAnsi="Times New Roman" w:cs="Times New Roman"/>
                <w:szCs w:val="21"/>
              </w:rPr>
              <w:t>）负责室内试验、理论研究和数值模拟工作；</w:t>
            </w:r>
          </w:p>
          <w:p w:rsidR="00594656" w:rsidRPr="005A179D" w:rsidRDefault="00594656" w:rsidP="00DF2880">
            <w:pPr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（</w:t>
            </w:r>
            <w:r w:rsidRPr="005A179D">
              <w:rPr>
                <w:rFonts w:ascii="Times New Roman" w:hAnsi="Times New Roman" w:cs="Times New Roman"/>
                <w:szCs w:val="21"/>
              </w:rPr>
              <w:t>3</w:t>
            </w:r>
            <w:r w:rsidRPr="005A179D">
              <w:rPr>
                <w:rFonts w:ascii="Times New Roman" w:hAnsi="Times New Roman" w:cs="Times New Roman"/>
                <w:szCs w:val="21"/>
              </w:rPr>
              <w:t>）揭示了锚固结构失稳机理，开发</w:t>
            </w:r>
            <w:proofErr w:type="gramStart"/>
            <w:r w:rsidRPr="005A179D">
              <w:rPr>
                <w:rFonts w:ascii="Times New Roman" w:hAnsi="Times New Roman" w:cs="Times New Roman"/>
                <w:szCs w:val="21"/>
              </w:rPr>
              <w:t>了采动巷道</w:t>
            </w:r>
            <w:proofErr w:type="gramEnd"/>
            <w:r w:rsidRPr="005A179D">
              <w:rPr>
                <w:rFonts w:ascii="Times New Roman" w:hAnsi="Times New Roman" w:cs="Times New Roman"/>
                <w:szCs w:val="21"/>
              </w:rPr>
              <w:t>锚固控制</w:t>
            </w:r>
            <w:r w:rsidRPr="005A179D">
              <w:rPr>
                <w:rFonts w:ascii="Times New Roman" w:hAnsi="Times New Roman" w:cs="Times New Roman"/>
                <w:szCs w:val="21"/>
              </w:rPr>
              <w:lastRenderedPageBreak/>
              <w:t>及稳定性评价方法；</w:t>
            </w:r>
          </w:p>
          <w:p w:rsidR="00594656" w:rsidRPr="005A179D" w:rsidRDefault="00594656" w:rsidP="00DF2880">
            <w:pPr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（</w:t>
            </w:r>
            <w:r w:rsidRPr="005A179D">
              <w:rPr>
                <w:rFonts w:ascii="Times New Roman" w:hAnsi="Times New Roman" w:cs="Times New Roman"/>
                <w:szCs w:val="21"/>
              </w:rPr>
              <w:t>4</w:t>
            </w:r>
            <w:r w:rsidRPr="005A179D">
              <w:rPr>
                <w:rFonts w:ascii="Times New Roman" w:hAnsi="Times New Roman" w:cs="Times New Roman"/>
                <w:szCs w:val="21"/>
              </w:rPr>
              <w:t>）负责现场支护设计及稳定性监测方案设计工作。</w:t>
            </w:r>
          </w:p>
        </w:tc>
      </w:tr>
      <w:tr w:rsidR="00594656" w:rsidRPr="005A179D" w:rsidTr="00DF2880">
        <w:tc>
          <w:tcPr>
            <w:tcW w:w="479" w:type="pct"/>
            <w:vAlign w:val="center"/>
          </w:tcPr>
          <w:p w:rsidR="00594656" w:rsidRPr="005A179D" w:rsidRDefault="00594656" w:rsidP="00DF28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lastRenderedPageBreak/>
              <w:t>2</w:t>
            </w:r>
          </w:p>
        </w:tc>
        <w:tc>
          <w:tcPr>
            <w:tcW w:w="1248" w:type="pct"/>
            <w:vAlign w:val="center"/>
          </w:tcPr>
          <w:p w:rsidR="00594656" w:rsidRPr="005A179D" w:rsidRDefault="00594656" w:rsidP="00DF28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重庆大学</w:t>
            </w:r>
          </w:p>
        </w:tc>
        <w:tc>
          <w:tcPr>
            <w:tcW w:w="3273" w:type="pct"/>
            <w:vAlign w:val="center"/>
          </w:tcPr>
          <w:p w:rsidR="00594656" w:rsidRPr="005A179D" w:rsidRDefault="00594656" w:rsidP="00DF2880">
            <w:pPr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（</w:t>
            </w:r>
            <w:r w:rsidRPr="005A179D">
              <w:rPr>
                <w:rFonts w:ascii="Times New Roman" w:hAnsi="Times New Roman" w:cs="Times New Roman"/>
                <w:szCs w:val="21"/>
              </w:rPr>
              <w:t>1</w:t>
            </w:r>
            <w:r w:rsidRPr="005A179D">
              <w:rPr>
                <w:rFonts w:ascii="Times New Roman" w:hAnsi="Times New Roman" w:cs="Times New Roman"/>
                <w:szCs w:val="21"/>
              </w:rPr>
              <w:t>）参与了项目研究方案的论证和技术路线的制定等工作；</w:t>
            </w:r>
          </w:p>
          <w:p w:rsidR="00594656" w:rsidRPr="005A179D" w:rsidRDefault="00594656" w:rsidP="00DF2880">
            <w:pPr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（</w:t>
            </w:r>
            <w:r w:rsidRPr="005A179D">
              <w:rPr>
                <w:rFonts w:ascii="Times New Roman" w:hAnsi="Times New Roman" w:cs="Times New Roman"/>
                <w:szCs w:val="21"/>
              </w:rPr>
              <w:t>2</w:t>
            </w:r>
            <w:r w:rsidRPr="005A179D">
              <w:rPr>
                <w:rFonts w:ascii="Times New Roman" w:hAnsi="Times New Roman" w:cs="Times New Roman"/>
                <w:szCs w:val="21"/>
              </w:rPr>
              <w:t>）参与了理论研究和数值模拟工作；</w:t>
            </w:r>
          </w:p>
          <w:p w:rsidR="00594656" w:rsidRPr="005A179D" w:rsidRDefault="00594656" w:rsidP="00DF2880">
            <w:pPr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（</w:t>
            </w:r>
            <w:r w:rsidRPr="005A179D">
              <w:rPr>
                <w:rFonts w:ascii="Times New Roman" w:hAnsi="Times New Roman" w:cs="Times New Roman"/>
                <w:szCs w:val="21"/>
              </w:rPr>
              <w:t>3</w:t>
            </w:r>
            <w:r w:rsidRPr="005A179D">
              <w:rPr>
                <w:rFonts w:ascii="Times New Roman" w:hAnsi="Times New Roman" w:cs="Times New Roman"/>
                <w:szCs w:val="21"/>
              </w:rPr>
              <w:t>）参与锚固结构力学行为及巷道支护数值分析。</w:t>
            </w:r>
          </w:p>
        </w:tc>
      </w:tr>
      <w:tr w:rsidR="00594656" w:rsidRPr="005A179D" w:rsidTr="00DF2880">
        <w:tc>
          <w:tcPr>
            <w:tcW w:w="479" w:type="pct"/>
            <w:vAlign w:val="center"/>
          </w:tcPr>
          <w:p w:rsidR="00594656" w:rsidRPr="005A179D" w:rsidRDefault="00594656" w:rsidP="00DF28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248" w:type="pct"/>
            <w:vAlign w:val="center"/>
          </w:tcPr>
          <w:p w:rsidR="00594656" w:rsidRPr="005A179D" w:rsidRDefault="00594656" w:rsidP="00DF28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中国科学院武汉岩土力学研究所</w:t>
            </w:r>
          </w:p>
        </w:tc>
        <w:tc>
          <w:tcPr>
            <w:tcW w:w="3273" w:type="pct"/>
            <w:vAlign w:val="center"/>
          </w:tcPr>
          <w:p w:rsidR="00594656" w:rsidRPr="005A179D" w:rsidRDefault="00594656" w:rsidP="00DF2880">
            <w:pPr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（</w:t>
            </w:r>
            <w:r w:rsidRPr="005A179D">
              <w:rPr>
                <w:rFonts w:ascii="Times New Roman" w:hAnsi="Times New Roman" w:cs="Times New Roman"/>
                <w:szCs w:val="21"/>
              </w:rPr>
              <w:t>1</w:t>
            </w:r>
            <w:r w:rsidRPr="005A179D">
              <w:rPr>
                <w:rFonts w:ascii="Times New Roman" w:hAnsi="Times New Roman" w:cs="Times New Roman"/>
                <w:szCs w:val="21"/>
              </w:rPr>
              <w:t>）参与了项目研究方案的论证和技术路线的制定等工作；</w:t>
            </w:r>
          </w:p>
          <w:p w:rsidR="00594656" w:rsidRPr="005A179D" w:rsidRDefault="00594656" w:rsidP="00DF2880">
            <w:pPr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（</w:t>
            </w:r>
            <w:r w:rsidRPr="005A179D">
              <w:rPr>
                <w:rFonts w:ascii="Times New Roman" w:hAnsi="Times New Roman" w:cs="Times New Roman"/>
                <w:szCs w:val="21"/>
              </w:rPr>
              <w:t>2</w:t>
            </w:r>
            <w:r w:rsidRPr="005A179D">
              <w:rPr>
                <w:rFonts w:ascii="Times New Roman" w:hAnsi="Times New Roman" w:cs="Times New Roman"/>
                <w:szCs w:val="21"/>
              </w:rPr>
              <w:t>）参与了室内试验和现场测试方案设计工作；</w:t>
            </w:r>
          </w:p>
          <w:p w:rsidR="00594656" w:rsidRPr="005A179D" w:rsidRDefault="00594656" w:rsidP="00DF2880">
            <w:pPr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（</w:t>
            </w:r>
            <w:r w:rsidRPr="005A179D">
              <w:rPr>
                <w:rFonts w:ascii="Times New Roman" w:hAnsi="Times New Roman" w:cs="Times New Roman"/>
                <w:szCs w:val="21"/>
              </w:rPr>
              <w:t>3</w:t>
            </w:r>
            <w:r w:rsidRPr="005A179D">
              <w:rPr>
                <w:rFonts w:ascii="Times New Roman" w:hAnsi="Times New Roman" w:cs="Times New Roman"/>
                <w:szCs w:val="21"/>
              </w:rPr>
              <w:t>）参与了锚固岩体力学试验分析。</w:t>
            </w:r>
          </w:p>
        </w:tc>
      </w:tr>
      <w:tr w:rsidR="00594656" w:rsidRPr="005A179D" w:rsidTr="00DF2880">
        <w:tc>
          <w:tcPr>
            <w:tcW w:w="479" w:type="pct"/>
            <w:vAlign w:val="center"/>
          </w:tcPr>
          <w:p w:rsidR="00594656" w:rsidRPr="005A179D" w:rsidRDefault="00594656" w:rsidP="00DF2880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248" w:type="pct"/>
            <w:vAlign w:val="center"/>
          </w:tcPr>
          <w:p w:rsidR="00594656" w:rsidRPr="005A179D" w:rsidRDefault="00594656" w:rsidP="00DF2880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北京昊华能源股份有限公司木城涧煤矿</w:t>
            </w:r>
          </w:p>
        </w:tc>
        <w:tc>
          <w:tcPr>
            <w:tcW w:w="3273" w:type="pct"/>
            <w:vAlign w:val="center"/>
          </w:tcPr>
          <w:p w:rsidR="00594656" w:rsidRPr="005A179D" w:rsidRDefault="00594656" w:rsidP="00DF2880">
            <w:pPr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（</w:t>
            </w:r>
            <w:r w:rsidRPr="005A179D">
              <w:rPr>
                <w:rFonts w:ascii="Times New Roman" w:hAnsi="Times New Roman" w:cs="Times New Roman"/>
                <w:szCs w:val="21"/>
              </w:rPr>
              <w:t>1</w:t>
            </w:r>
            <w:r w:rsidRPr="005A179D">
              <w:rPr>
                <w:rFonts w:ascii="Times New Roman" w:hAnsi="Times New Roman" w:cs="Times New Roman"/>
                <w:szCs w:val="21"/>
              </w:rPr>
              <w:t>）参与制定了现场支护及监测设计方案；</w:t>
            </w:r>
          </w:p>
          <w:p w:rsidR="00594656" w:rsidRPr="005A179D" w:rsidRDefault="00594656" w:rsidP="00DF2880">
            <w:pPr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（</w:t>
            </w:r>
            <w:r w:rsidRPr="005A179D">
              <w:rPr>
                <w:rFonts w:ascii="Times New Roman" w:hAnsi="Times New Roman" w:cs="Times New Roman"/>
                <w:szCs w:val="21"/>
              </w:rPr>
              <w:t>2</w:t>
            </w:r>
            <w:r w:rsidRPr="005A179D">
              <w:rPr>
                <w:rFonts w:ascii="Times New Roman" w:hAnsi="Times New Roman" w:cs="Times New Roman"/>
                <w:szCs w:val="21"/>
              </w:rPr>
              <w:t>）负责木城涧煤矿现场技术方案实施及推广应用工作。</w:t>
            </w:r>
          </w:p>
        </w:tc>
      </w:tr>
      <w:tr w:rsidR="00594656" w:rsidRPr="005A179D" w:rsidTr="00DF2880">
        <w:tc>
          <w:tcPr>
            <w:tcW w:w="479" w:type="pct"/>
            <w:vAlign w:val="center"/>
          </w:tcPr>
          <w:p w:rsidR="00594656" w:rsidRPr="005A179D" w:rsidRDefault="00594656" w:rsidP="00DF28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248" w:type="pct"/>
            <w:vAlign w:val="center"/>
          </w:tcPr>
          <w:p w:rsidR="00594656" w:rsidRPr="005A179D" w:rsidRDefault="00594656" w:rsidP="00DF28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开滦（集团）有限责任公司</w:t>
            </w:r>
            <w:proofErr w:type="gramStart"/>
            <w:r w:rsidRPr="005A179D">
              <w:rPr>
                <w:rFonts w:ascii="Times New Roman" w:hAnsi="Times New Roman" w:cs="Times New Roman"/>
                <w:szCs w:val="21"/>
              </w:rPr>
              <w:t>东欢坨</w:t>
            </w:r>
            <w:proofErr w:type="gramEnd"/>
            <w:r w:rsidRPr="005A179D">
              <w:rPr>
                <w:rFonts w:ascii="Times New Roman" w:hAnsi="Times New Roman" w:cs="Times New Roman"/>
                <w:szCs w:val="21"/>
              </w:rPr>
              <w:t>矿业分公司</w:t>
            </w:r>
          </w:p>
        </w:tc>
        <w:tc>
          <w:tcPr>
            <w:tcW w:w="3273" w:type="pct"/>
            <w:vAlign w:val="center"/>
          </w:tcPr>
          <w:p w:rsidR="00594656" w:rsidRPr="005A179D" w:rsidRDefault="00594656" w:rsidP="00DF2880">
            <w:pPr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（</w:t>
            </w:r>
            <w:r w:rsidRPr="005A179D">
              <w:rPr>
                <w:rFonts w:ascii="Times New Roman" w:hAnsi="Times New Roman" w:cs="Times New Roman"/>
                <w:szCs w:val="21"/>
              </w:rPr>
              <w:t>1</w:t>
            </w:r>
            <w:r w:rsidRPr="005A179D">
              <w:rPr>
                <w:rFonts w:ascii="Times New Roman" w:hAnsi="Times New Roman" w:cs="Times New Roman"/>
                <w:szCs w:val="21"/>
              </w:rPr>
              <w:t>）参与制定了现场支护及监测设计方案；</w:t>
            </w:r>
          </w:p>
          <w:p w:rsidR="00594656" w:rsidRPr="005A179D" w:rsidRDefault="00594656" w:rsidP="00DF2880">
            <w:pPr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（</w:t>
            </w:r>
            <w:r w:rsidRPr="005A179D">
              <w:rPr>
                <w:rFonts w:ascii="Times New Roman" w:hAnsi="Times New Roman" w:cs="Times New Roman"/>
                <w:szCs w:val="21"/>
              </w:rPr>
              <w:t>2</w:t>
            </w:r>
            <w:r w:rsidRPr="005A179D">
              <w:rPr>
                <w:rFonts w:ascii="Times New Roman" w:hAnsi="Times New Roman" w:cs="Times New Roman"/>
                <w:szCs w:val="21"/>
              </w:rPr>
              <w:t>）负责</w:t>
            </w:r>
            <w:proofErr w:type="gramStart"/>
            <w:r w:rsidRPr="005A179D">
              <w:rPr>
                <w:rFonts w:ascii="Times New Roman" w:hAnsi="Times New Roman" w:cs="Times New Roman"/>
                <w:szCs w:val="21"/>
              </w:rPr>
              <w:t>东欢坨</w:t>
            </w:r>
            <w:proofErr w:type="gramEnd"/>
            <w:r w:rsidRPr="005A179D">
              <w:rPr>
                <w:rFonts w:ascii="Times New Roman" w:hAnsi="Times New Roman" w:cs="Times New Roman"/>
                <w:szCs w:val="21"/>
              </w:rPr>
              <w:t>煤矿现场技术方案实施及推广应用工作。</w:t>
            </w:r>
          </w:p>
        </w:tc>
      </w:tr>
    </w:tbl>
    <w:p w:rsidR="00594656" w:rsidRPr="005A179D" w:rsidRDefault="00594656" w:rsidP="00594656">
      <w:pPr>
        <w:spacing w:beforeLines="50" w:afterLines="5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四</w:t>
      </w:r>
      <w:r w:rsidRPr="005A179D">
        <w:rPr>
          <w:rFonts w:ascii="Times New Roman" w:eastAsiaTheme="majorEastAsia" w:hAnsi="Times New Roman" w:cs="Times New Roman"/>
          <w:b/>
          <w:bCs/>
          <w:sz w:val="28"/>
          <w:szCs w:val="28"/>
        </w:rPr>
        <w:t>、推广应用情况</w:t>
      </w:r>
    </w:p>
    <w:p w:rsidR="00594656" w:rsidRPr="005A179D" w:rsidRDefault="00594656" w:rsidP="00594656">
      <w:pPr>
        <w:snapToGrid w:val="0"/>
        <w:spacing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</w:rPr>
      </w:pPr>
      <w:r w:rsidRPr="005A179D">
        <w:rPr>
          <w:rFonts w:ascii="Times New Roman" w:hAnsi="Times New Roman" w:cs="Times New Roman"/>
          <w:color w:val="000000" w:themeColor="text1"/>
          <w:sz w:val="24"/>
        </w:rPr>
        <w:t>本项目研究成果先后在北京昊华能源股份有限公司、开滦（集团）有限责任公司进行了推广应用，保证</w:t>
      </w:r>
      <w:proofErr w:type="gramStart"/>
      <w:r w:rsidRPr="005A179D">
        <w:rPr>
          <w:rFonts w:ascii="Times New Roman" w:hAnsi="Times New Roman" w:cs="Times New Roman"/>
          <w:color w:val="000000" w:themeColor="text1"/>
          <w:sz w:val="24"/>
        </w:rPr>
        <w:t>了采动巷道</w:t>
      </w:r>
      <w:proofErr w:type="gramEnd"/>
      <w:r w:rsidRPr="005A179D">
        <w:rPr>
          <w:rFonts w:ascii="Times New Roman" w:hAnsi="Times New Roman" w:cs="Times New Roman"/>
          <w:color w:val="000000" w:themeColor="text1"/>
          <w:sz w:val="24"/>
        </w:rPr>
        <w:t>支护参数的更加合理有效，降低了巷道的综合支护成本。应用效果表明，回采巷道围岩控制效果较好，未发生巷道顶板失稳、片帮等事故，避免了巷道返修，提高了巷道掘进及支护效率</w:t>
      </w:r>
      <w:r>
        <w:rPr>
          <w:rFonts w:ascii="Times New Roman" w:hAnsi="Times New Roman" w:cs="Times New Roman" w:hint="eastAsia"/>
          <w:color w:val="000000" w:themeColor="text1"/>
          <w:sz w:val="24"/>
        </w:rPr>
        <w:t>。</w:t>
      </w:r>
    </w:p>
    <w:p w:rsidR="00594656" w:rsidRPr="005A179D" w:rsidRDefault="00594656" w:rsidP="00594656">
      <w:pPr>
        <w:spacing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</w:rPr>
      </w:pPr>
      <w:r w:rsidRPr="005A179D">
        <w:rPr>
          <w:rFonts w:ascii="Times New Roman" w:hAnsi="Times New Roman" w:cs="Times New Roman"/>
          <w:color w:val="000000" w:themeColor="text1"/>
          <w:sz w:val="24"/>
        </w:rPr>
        <w:t>本成果适用于我国煤层开采</w:t>
      </w:r>
      <w:proofErr w:type="gramStart"/>
      <w:r w:rsidRPr="005A179D">
        <w:rPr>
          <w:rFonts w:ascii="Times New Roman" w:hAnsi="Times New Roman" w:cs="Times New Roman"/>
          <w:color w:val="000000" w:themeColor="text1"/>
          <w:sz w:val="24"/>
        </w:rPr>
        <w:t>受采动</w:t>
      </w:r>
      <w:proofErr w:type="gramEnd"/>
      <w:r w:rsidRPr="005A179D">
        <w:rPr>
          <w:rFonts w:ascii="Times New Roman" w:hAnsi="Times New Roman" w:cs="Times New Roman"/>
          <w:color w:val="000000" w:themeColor="text1"/>
          <w:sz w:val="24"/>
        </w:rPr>
        <w:t>影响巷道支护设计，特别是煤层群开采矿区，对隧道、金属矿巷道支护等地下工程具有一定的借鉴意义，推广应用前景广阔。</w:t>
      </w:r>
    </w:p>
    <w:p w:rsidR="00594656" w:rsidRPr="005A179D" w:rsidRDefault="00594656" w:rsidP="00594656">
      <w:pPr>
        <w:spacing w:beforeLines="5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五</w:t>
      </w:r>
      <w:r w:rsidRPr="005A179D">
        <w:rPr>
          <w:rFonts w:ascii="Times New Roman" w:eastAsiaTheme="majorEastAsia" w:hAnsi="Times New Roman" w:cs="Times New Roman"/>
          <w:b/>
          <w:bCs/>
          <w:sz w:val="28"/>
          <w:szCs w:val="28"/>
        </w:rPr>
        <w:t>、曾获科技奖励情况：无</w:t>
      </w:r>
    </w:p>
    <w:p w:rsidR="00594656" w:rsidRPr="007B1B56" w:rsidRDefault="00594656" w:rsidP="00594656">
      <w:pPr>
        <w:spacing w:beforeLines="5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六</w:t>
      </w:r>
      <w:r w:rsidRPr="007B1B56">
        <w:rPr>
          <w:rFonts w:ascii="Times New Roman" w:eastAsiaTheme="majorEastAsia" w:hAnsi="Times New Roman" w:cs="Times New Roman"/>
          <w:b/>
          <w:bCs/>
          <w:sz w:val="28"/>
          <w:szCs w:val="28"/>
        </w:rPr>
        <w:t>、主要知识产权证明目录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1939"/>
        <w:gridCol w:w="1891"/>
        <w:gridCol w:w="1161"/>
        <w:gridCol w:w="1889"/>
        <w:gridCol w:w="783"/>
      </w:tblGrid>
      <w:tr w:rsidR="00594656" w:rsidRPr="005A179D" w:rsidTr="00DF2880">
        <w:trPr>
          <w:trHeight w:val="544"/>
          <w:jc w:val="center"/>
        </w:trPr>
        <w:tc>
          <w:tcPr>
            <w:tcW w:w="559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知识产权类别</w:t>
            </w:r>
          </w:p>
        </w:tc>
        <w:tc>
          <w:tcPr>
            <w:tcW w:w="1193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hanging="1"/>
            </w:pPr>
            <w:r w:rsidRPr="005A179D">
              <w:t>知识产权具体名称</w:t>
            </w:r>
          </w:p>
        </w:tc>
        <w:tc>
          <w:tcPr>
            <w:tcW w:w="960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授权号</w:t>
            </w:r>
          </w:p>
        </w:tc>
        <w:tc>
          <w:tcPr>
            <w:tcW w:w="611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授权日期</w:t>
            </w:r>
          </w:p>
        </w:tc>
        <w:tc>
          <w:tcPr>
            <w:tcW w:w="1163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hanging="1"/>
              <w:jc w:val="center"/>
            </w:pPr>
            <w:r w:rsidRPr="005A179D">
              <w:t>发明人</w:t>
            </w:r>
          </w:p>
        </w:tc>
        <w:tc>
          <w:tcPr>
            <w:tcW w:w="514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专利有效状态</w:t>
            </w:r>
          </w:p>
        </w:tc>
      </w:tr>
      <w:tr w:rsidR="00594656" w:rsidRPr="005A179D" w:rsidTr="00DF2880">
        <w:trPr>
          <w:trHeight w:val="544"/>
          <w:jc w:val="center"/>
        </w:trPr>
        <w:tc>
          <w:tcPr>
            <w:tcW w:w="559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发明</w:t>
            </w:r>
          </w:p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专利</w:t>
            </w:r>
          </w:p>
        </w:tc>
        <w:tc>
          <w:tcPr>
            <w:tcW w:w="1193" w:type="pct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</w:pPr>
            <w:r w:rsidRPr="005A179D">
              <w:t>一种非标准岩石试件力学参数测试装置及测试方法</w:t>
            </w:r>
          </w:p>
        </w:tc>
        <w:tc>
          <w:tcPr>
            <w:tcW w:w="960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ZL201310667466.2</w:t>
            </w:r>
          </w:p>
        </w:tc>
        <w:tc>
          <w:tcPr>
            <w:tcW w:w="611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2015.08.05</w:t>
            </w:r>
          </w:p>
        </w:tc>
        <w:tc>
          <w:tcPr>
            <w:tcW w:w="1163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</w:pPr>
            <w:r w:rsidRPr="005A179D">
              <w:t>赵同彬，魏平，尹延春，于凤海，房凯</w:t>
            </w:r>
          </w:p>
        </w:tc>
        <w:tc>
          <w:tcPr>
            <w:tcW w:w="514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有效</w:t>
            </w:r>
          </w:p>
        </w:tc>
      </w:tr>
      <w:tr w:rsidR="00594656" w:rsidRPr="005A179D" w:rsidTr="00DF2880">
        <w:trPr>
          <w:trHeight w:val="544"/>
          <w:jc w:val="center"/>
        </w:trPr>
        <w:tc>
          <w:tcPr>
            <w:tcW w:w="559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发明</w:t>
            </w:r>
          </w:p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专利</w:t>
            </w:r>
          </w:p>
        </w:tc>
        <w:tc>
          <w:tcPr>
            <w:tcW w:w="1193" w:type="pct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</w:pPr>
            <w:r w:rsidRPr="005A179D">
              <w:t>预留硐室模拟试件制备模具总成及其用于制备试件的方法</w:t>
            </w:r>
          </w:p>
        </w:tc>
        <w:tc>
          <w:tcPr>
            <w:tcW w:w="960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ZL20131085086.5</w:t>
            </w:r>
          </w:p>
        </w:tc>
        <w:tc>
          <w:tcPr>
            <w:tcW w:w="611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2015.07.15</w:t>
            </w:r>
          </w:p>
        </w:tc>
        <w:tc>
          <w:tcPr>
            <w:tcW w:w="1163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</w:pPr>
            <w:r w:rsidRPr="005A179D">
              <w:t>赵同彬，谭云亮，盛园园，魏平，尹延春，于凤海</w:t>
            </w:r>
          </w:p>
        </w:tc>
        <w:tc>
          <w:tcPr>
            <w:tcW w:w="514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有效</w:t>
            </w:r>
          </w:p>
        </w:tc>
      </w:tr>
      <w:tr w:rsidR="00594656" w:rsidRPr="005A179D" w:rsidTr="00DF2880">
        <w:trPr>
          <w:trHeight w:val="544"/>
          <w:jc w:val="center"/>
        </w:trPr>
        <w:tc>
          <w:tcPr>
            <w:tcW w:w="559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发明</w:t>
            </w:r>
          </w:p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专利</w:t>
            </w:r>
          </w:p>
        </w:tc>
        <w:tc>
          <w:tcPr>
            <w:tcW w:w="1193" w:type="pct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</w:pPr>
            <w:r w:rsidRPr="005A179D">
              <w:t>井下膨胀软岩的电渗法原位改性巷道锚固方法</w:t>
            </w:r>
          </w:p>
        </w:tc>
        <w:tc>
          <w:tcPr>
            <w:tcW w:w="960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ZL201310476691.8</w:t>
            </w:r>
          </w:p>
        </w:tc>
        <w:tc>
          <w:tcPr>
            <w:tcW w:w="611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2015.07.01</w:t>
            </w:r>
          </w:p>
        </w:tc>
        <w:tc>
          <w:tcPr>
            <w:tcW w:w="1163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</w:pPr>
            <w:r w:rsidRPr="005A179D">
              <w:t>赵同彬，赵志刚，张振权，宋璐璐，房凯</w:t>
            </w:r>
          </w:p>
        </w:tc>
        <w:tc>
          <w:tcPr>
            <w:tcW w:w="514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有效</w:t>
            </w:r>
          </w:p>
        </w:tc>
      </w:tr>
      <w:tr w:rsidR="00594656" w:rsidRPr="005A179D" w:rsidTr="00DF2880">
        <w:trPr>
          <w:trHeight w:val="544"/>
          <w:jc w:val="center"/>
        </w:trPr>
        <w:tc>
          <w:tcPr>
            <w:tcW w:w="559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lastRenderedPageBreak/>
              <w:t>发明</w:t>
            </w:r>
          </w:p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专利</w:t>
            </w:r>
          </w:p>
        </w:tc>
        <w:tc>
          <w:tcPr>
            <w:tcW w:w="1193" w:type="pct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</w:pPr>
            <w:r w:rsidRPr="005A179D">
              <w:t>一种相似材料模型多形状巷道开挖装置及其使用方法</w:t>
            </w:r>
          </w:p>
        </w:tc>
        <w:tc>
          <w:tcPr>
            <w:tcW w:w="960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ZL201510884683.6</w:t>
            </w:r>
          </w:p>
        </w:tc>
        <w:tc>
          <w:tcPr>
            <w:tcW w:w="611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2017.03.08</w:t>
            </w:r>
          </w:p>
        </w:tc>
        <w:tc>
          <w:tcPr>
            <w:tcW w:w="1163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</w:pPr>
            <w:r w:rsidRPr="005A179D">
              <w:t>谭云亮，杨坤，韩高升，尹延春，赵同彬</w:t>
            </w:r>
          </w:p>
        </w:tc>
        <w:tc>
          <w:tcPr>
            <w:tcW w:w="514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有效</w:t>
            </w:r>
          </w:p>
        </w:tc>
      </w:tr>
      <w:tr w:rsidR="00594656" w:rsidRPr="005A179D" w:rsidTr="00DF2880">
        <w:trPr>
          <w:trHeight w:val="544"/>
          <w:jc w:val="center"/>
        </w:trPr>
        <w:tc>
          <w:tcPr>
            <w:tcW w:w="559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发明</w:t>
            </w:r>
          </w:p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专利</w:t>
            </w:r>
          </w:p>
        </w:tc>
        <w:tc>
          <w:tcPr>
            <w:tcW w:w="1193" w:type="pct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</w:pPr>
            <w:r w:rsidRPr="005A179D">
              <w:t>沿空留巷锚固矸石墙承载性能的模拟测试装置及测试方法</w:t>
            </w:r>
          </w:p>
        </w:tc>
        <w:tc>
          <w:tcPr>
            <w:tcW w:w="960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ZL201410205462.7</w:t>
            </w:r>
          </w:p>
        </w:tc>
        <w:tc>
          <w:tcPr>
            <w:tcW w:w="611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2015.12.16</w:t>
            </w:r>
          </w:p>
        </w:tc>
        <w:tc>
          <w:tcPr>
            <w:tcW w:w="1163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</w:pPr>
            <w:r w:rsidRPr="005A179D">
              <w:t>赵同彬，邹建超，蔡来生，谭云亮，尹延春</w:t>
            </w:r>
          </w:p>
        </w:tc>
        <w:tc>
          <w:tcPr>
            <w:tcW w:w="514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有效</w:t>
            </w:r>
          </w:p>
        </w:tc>
      </w:tr>
      <w:tr w:rsidR="00594656" w:rsidRPr="005A179D" w:rsidTr="00DF2880">
        <w:trPr>
          <w:trHeight w:val="544"/>
          <w:jc w:val="center"/>
        </w:trPr>
        <w:tc>
          <w:tcPr>
            <w:tcW w:w="559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软件著作权</w:t>
            </w:r>
          </w:p>
        </w:tc>
        <w:tc>
          <w:tcPr>
            <w:tcW w:w="1193" w:type="pct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</w:pPr>
            <w:r w:rsidRPr="005A179D">
              <w:t>煤巷支护设计咨询系统</w:t>
            </w:r>
            <w:r w:rsidRPr="005A179D">
              <w:t>V1.0</w:t>
            </w:r>
          </w:p>
        </w:tc>
        <w:tc>
          <w:tcPr>
            <w:tcW w:w="960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2011SR071048</w:t>
            </w:r>
          </w:p>
        </w:tc>
        <w:tc>
          <w:tcPr>
            <w:tcW w:w="611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  <w:r w:rsidRPr="005A179D">
              <w:t>2011.05.10</w:t>
            </w:r>
          </w:p>
        </w:tc>
        <w:tc>
          <w:tcPr>
            <w:tcW w:w="1163" w:type="pct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</w:pPr>
          </w:p>
        </w:tc>
        <w:tc>
          <w:tcPr>
            <w:tcW w:w="514" w:type="pct"/>
            <w:vAlign w:val="center"/>
          </w:tcPr>
          <w:p w:rsidR="00594656" w:rsidRPr="005A179D" w:rsidRDefault="00594656" w:rsidP="00DF2880">
            <w:pPr>
              <w:pStyle w:val="a6"/>
              <w:spacing w:line="240" w:lineRule="auto"/>
              <w:ind w:firstLineChars="0" w:firstLine="0"/>
              <w:jc w:val="center"/>
            </w:pPr>
          </w:p>
        </w:tc>
      </w:tr>
    </w:tbl>
    <w:p w:rsidR="00594656" w:rsidRPr="007B1B56" w:rsidRDefault="00594656" w:rsidP="00594656">
      <w:pPr>
        <w:spacing w:beforeLines="5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七</w:t>
      </w:r>
      <w:r w:rsidRPr="007B1B56">
        <w:rPr>
          <w:rFonts w:ascii="Times New Roman" w:eastAsiaTheme="majorEastAsia" w:hAnsi="Times New Roman" w:cs="Times New Roman"/>
          <w:b/>
          <w:bCs/>
          <w:sz w:val="28"/>
          <w:szCs w:val="28"/>
        </w:rPr>
        <w:t>、主要完成人情况表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955"/>
        <w:gridCol w:w="709"/>
        <w:gridCol w:w="709"/>
        <w:gridCol w:w="708"/>
        <w:gridCol w:w="2835"/>
        <w:gridCol w:w="2177"/>
      </w:tblGrid>
      <w:tr w:rsidR="00594656" w:rsidRPr="005A179D" w:rsidTr="00DF2880">
        <w:trPr>
          <w:trHeight w:val="3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A179D">
              <w:rPr>
                <w:rFonts w:ascii="Times New Roman" w:eastAsia="黑体" w:hAnsi="Times New Roman" w:cs="Times New Roman"/>
                <w:b/>
              </w:rPr>
              <w:t>排名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79D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A179D">
              <w:rPr>
                <w:rFonts w:ascii="Times New Roman" w:hAnsi="Times New Roman" w:cs="Times New Roman"/>
                <w:b/>
              </w:rPr>
              <w:t>技术职称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A179D">
              <w:rPr>
                <w:rFonts w:ascii="Times New Roman" w:hAnsi="Times New Roman" w:cs="Times New Roman"/>
                <w:b/>
              </w:rPr>
              <w:t>工作单位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A179D">
              <w:rPr>
                <w:rFonts w:ascii="Times New Roman" w:hAnsi="Times New Roman" w:cs="Times New Roman"/>
                <w:b/>
              </w:rPr>
              <w:t>完成单位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A179D">
              <w:rPr>
                <w:rFonts w:ascii="Times New Roman" w:hAnsi="Times New Roman" w:cs="Times New Roman"/>
                <w:b/>
              </w:rPr>
              <w:t>对成果创造性贡献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79D">
              <w:rPr>
                <w:rFonts w:ascii="Times New Roman" w:hAnsi="Times New Roman" w:cs="Times New Roman"/>
                <w:b/>
              </w:rPr>
              <w:t>曾获奖励情况</w:t>
            </w:r>
          </w:p>
        </w:tc>
      </w:tr>
      <w:tr w:rsidR="00594656" w:rsidRPr="005A179D" w:rsidTr="00DF2880">
        <w:trPr>
          <w:cantSplit/>
          <w:trHeight w:val="1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A1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item_180_1"/>
            <w:bookmarkEnd w:id="0"/>
            <w:r w:rsidRPr="005A179D">
              <w:rPr>
                <w:rFonts w:ascii="Times New Roman" w:hAnsi="Times New Roman" w:cs="Times New Roman"/>
              </w:rPr>
              <w:t>赵同彬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1" w:name="item_181_1"/>
            <w:bookmarkStart w:id="2" w:name="item_183_1"/>
            <w:bookmarkEnd w:id="1"/>
            <w:bookmarkEnd w:id="2"/>
            <w:r w:rsidRPr="005A179D">
              <w:rPr>
                <w:rFonts w:ascii="Times New Roman" w:hAnsi="Times New Roman" w:cs="Times New Roman"/>
              </w:rPr>
              <w:t>副高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3" w:name="item_184_1"/>
            <w:bookmarkEnd w:id="3"/>
            <w:r w:rsidRPr="005A179D">
              <w:rPr>
                <w:rFonts w:ascii="Times New Roman" w:hAnsi="Times New Roman" w:cs="Times New Roman"/>
              </w:rPr>
              <w:t>山东科技大学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4" w:name="item_188_1"/>
            <w:bookmarkStart w:id="5" w:name="item_185_1"/>
            <w:bookmarkEnd w:id="4"/>
            <w:bookmarkEnd w:id="5"/>
            <w:r w:rsidRPr="005A179D">
              <w:rPr>
                <w:rFonts w:ascii="Times New Roman" w:hAnsi="Times New Roman" w:cs="Times New Roman"/>
              </w:rPr>
              <w:t>山东科技大学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ind w:firstLine="43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bookmarkStart w:id="6" w:name="item_186_1"/>
            <w:bookmarkEnd w:id="6"/>
            <w:r w:rsidRPr="005A179D">
              <w:rPr>
                <w:rFonts w:ascii="Times New Roman" w:eastAsia="宋体" w:hAnsi="Times New Roman" w:cs="Times New Roman"/>
                <w:szCs w:val="21"/>
              </w:rPr>
              <w:t>全面主持了项目的研究工作，先后组织制定了研究方案及技术路线，承担了项目总体研究报告的撰写工作，揭示了锚固结构失稳机理，提出了</w:t>
            </w:r>
            <w:proofErr w:type="gramStart"/>
            <w:r w:rsidRPr="005A179D">
              <w:rPr>
                <w:rFonts w:ascii="Times New Roman" w:eastAsia="宋体" w:hAnsi="Times New Roman" w:cs="Times New Roman"/>
                <w:szCs w:val="21"/>
              </w:rPr>
              <w:t>矿山采动巷道</w:t>
            </w:r>
            <w:proofErr w:type="gramEnd"/>
            <w:r w:rsidRPr="005A179D">
              <w:rPr>
                <w:rFonts w:ascii="Times New Roman" w:eastAsia="宋体" w:hAnsi="Times New Roman" w:cs="Times New Roman"/>
                <w:szCs w:val="21"/>
              </w:rPr>
              <w:t>稳定性控制方法。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1</w:t>
            </w:r>
            <w:r w:rsidRPr="005A179D">
              <w:rPr>
                <w:rFonts w:ascii="Times New Roman" w:hAnsi="Times New Roman" w:cs="Times New Roman"/>
                <w:szCs w:val="21"/>
              </w:rPr>
              <w:t>）难采煤层开采及安全保障技术，安全生产科技成果一等奖，</w:t>
            </w:r>
            <w:r w:rsidRPr="005A179D">
              <w:rPr>
                <w:rFonts w:ascii="Times New Roman" w:hAnsi="Times New Roman" w:cs="Times New Roman"/>
                <w:szCs w:val="21"/>
              </w:rPr>
              <w:t>2011</w:t>
            </w:r>
            <w:r w:rsidRPr="005A179D"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，第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位；</w:t>
            </w:r>
          </w:p>
          <w:p w:rsidR="00594656" w:rsidRPr="005A179D" w:rsidRDefault="00594656" w:rsidP="00DF2880">
            <w:pPr>
              <w:jc w:val="left"/>
              <w:rPr>
                <w:rFonts w:ascii="Times New Roman" w:hAnsi="Times New Roman" w:cs="Times New Roman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2</w:t>
            </w:r>
            <w:r w:rsidRPr="005A179D">
              <w:rPr>
                <w:rFonts w:ascii="Times New Roman" w:hAnsi="Times New Roman" w:cs="Times New Roman"/>
                <w:szCs w:val="21"/>
              </w:rPr>
              <w:t>）复杂条件下破碎围岩巷道深浅支撑层控制技术研究与应用，教育部科技进步二等奖，</w:t>
            </w:r>
            <w:r w:rsidRPr="005A179D">
              <w:rPr>
                <w:rFonts w:ascii="Times New Roman" w:hAnsi="Times New Roman" w:cs="Times New Roman"/>
                <w:szCs w:val="21"/>
              </w:rPr>
              <w:t>2015</w:t>
            </w:r>
            <w:r w:rsidRPr="005A179D"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，第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位。</w:t>
            </w:r>
          </w:p>
        </w:tc>
      </w:tr>
      <w:tr w:rsidR="00594656" w:rsidRPr="005A179D" w:rsidTr="00DF2880">
        <w:trPr>
          <w:cantSplit/>
          <w:trHeight w:val="1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A17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7" w:name="item_180_2"/>
            <w:bookmarkEnd w:id="7"/>
            <w:r w:rsidRPr="005A179D">
              <w:rPr>
                <w:rFonts w:ascii="Times New Roman" w:hAnsi="Times New Roman" w:cs="Times New Roman"/>
              </w:rPr>
              <w:t>谭云亮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8" w:name="item_181_2"/>
            <w:bookmarkStart w:id="9" w:name="item_183_2"/>
            <w:bookmarkEnd w:id="8"/>
            <w:bookmarkEnd w:id="9"/>
            <w:r w:rsidRPr="005A179D">
              <w:rPr>
                <w:rFonts w:ascii="Times New Roman" w:hAnsi="Times New Roman" w:cs="Times New Roman"/>
              </w:rPr>
              <w:t>正高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10" w:name="item_184_2"/>
            <w:bookmarkEnd w:id="10"/>
            <w:r w:rsidRPr="005A179D">
              <w:rPr>
                <w:rFonts w:ascii="Times New Roman" w:hAnsi="Times New Roman" w:cs="Times New Roman"/>
              </w:rPr>
              <w:t>山东科技大学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11" w:name="item_188_2"/>
            <w:bookmarkStart w:id="12" w:name="item_185_2"/>
            <w:bookmarkEnd w:id="11"/>
            <w:bookmarkEnd w:id="12"/>
            <w:r w:rsidRPr="005A179D">
              <w:rPr>
                <w:rFonts w:ascii="Times New Roman" w:hAnsi="Times New Roman" w:cs="Times New Roman"/>
              </w:rPr>
              <w:t>山东科技大学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ind w:firstLine="43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bookmarkStart w:id="13" w:name="item_186_2"/>
            <w:bookmarkEnd w:id="13"/>
            <w:r w:rsidRPr="005A179D">
              <w:rPr>
                <w:rFonts w:ascii="Times New Roman" w:eastAsia="宋体" w:hAnsi="Times New Roman" w:cs="Times New Roman"/>
                <w:szCs w:val="21"/>
              </w:rPr>
              <w:t>参与了项目研究方案的论证及技术路线的制定工作，研发</w:t>
            </w:r>
            <w:proofErr w:type="gramStart"/>
            <w:r w:rsidRPr="005A179D">
              <w:rPr>
                <w:rFonts w:ascii="Times New Roman" w:eastAsia="宋体" w:hAnsi="Times New Roman" w:cs="Times New Roman"/>
                <w:szCs w:val="21"/>
              </w:rPr>
              <w:t>了采动巷道</w:t>
            </w:r>
            <w:proofErr w:type="gramEnd"/>
            <w:r w:rsidRPr="005A179D">
              <w:rPr>
                <w:rFonts w:ascii="Times New Roman" w:eastAsia="宋体" w:hAnsi="Times New Roman" w:cs="Times New Roman"/>
                <w:szCs w:val="21"/>
              </w:rPr>
              <w:t>稳定控制及评价方法。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1</w:t>
            </w:r>
            <w:r w:rsidRPr="005A179D">
              <w:rPr>
                <w:rFonts w:ascii="Times New Roman" w:hAnsi="Times New Roman" w:cs="Times New Roman"/>
                <w:szCs w:val="21"/>
              </w:rPr>
              <w:t>）我国东部煤矿深井巷道松软围岩失稳安全控制关键技术与应用，国家科技进步二等奖，</w:t>
            </w:r>
            <w:r w:rsidRPr="005A179D">
              <w:rPr>
                <w:rFonts w:ascii="Times New Roman" w:hAnsi="Times New Roman" w:cs="Times New Roman"/>
                <w:szCs w:val="21"/>
              </w:rPr>
              <w:t>2011</w:t>
            </w:r>
            <w:r w:rsidRPr="005A179D"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，第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位；</w:t>
            </w:r>
          </w:p>
          <w:p w:rsidR="00594656" w:rsidRPr="005A179D" w:rsidRDefault="00594656" w:rsidP="00DF288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2</w:t>
            </w:r>
            <w:r w:rsidRPr="005A179D">
              <w:rPr>
                <w:rFonts w:ascii="Times New Roman" w:hAnsi="Times New Roman" w:cs="Times New Roman"/>
                <w:szCs w:val="21"/>
              </w:rPr>
              <w:t>）煤矿沿空留巷安全支护理论技术及应用，安全生产科技成果一等奖，</w:t>
            </w:r>
            <w:r w:rsidRPr="005A179D">
              <w:rPr>
                <w:rFonts w:ascii="Times New Roman" w:hAnsi="Times New Roman" w:cs="Times New Roman"/>
                <w:szCs w:val="21"/>
              </w:rPr>
              <w:t>2015</w:t>
            </w:r>
            <w:r w:rsidRPr="005A179D"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，第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位。</w:t>
            </w:r>
          </w:p>
        </w:tc>
      </w:tr>
      <w:tr w:rsidR="00594656" w:rsidRPr="005A179D" w:rsidTr="00DF2880">
        <w:trPr>
          <w:cantSplit/>
          <w:trHeight w:val="1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A1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14" w:name="item_180_3"/>
            <w:bookmarkEnd w:id="14"/>
            <w:r w:rsidRPr="005A179D">
              <w:rPr>
                <w:rFonts w:ascii="Times New Roman" w:hAnsi="Times New Roman" w:cs="Times New Roman"/>
              </w:rPr>
              <w:t>尹延春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15" w:name="item_181_3"/>
            <w:bookmarkStart w:id="16" w:name="item_183_3"/>
            <w:bookmarkEnd w:id="15"/>
            <w:bookmarkEnd w:id="16"/>
            <w:r w:rsidRPr="005A179D">
              <w:rPr>
                <w:rFonts w:ascii="Times New Roman" w:hAnsi="Times New Roman" w:cs="Times New Roman"/>
              </w:rPr>
              <w:t>中级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17" w:name="item_184_3"/>
            <w:bookmarkEnd w:id="17"/>
            <w:r w:rsidRPr="005A179D">
              <w:rPr>
                <w:rFonts w:ascii="Times New Roman" w:hAnsi="Times New Roman" w:cs="Times New Roman"/>
              </w:rPr>
              <w:t>山东科技大学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18" w:name="item_188_3"/>
            <w:bookmarkStart w:id="19" w:name="item_185_3"/>
            <w:bookmarkEnd w:id="18"/>
            <w:bookmarkEnd w:id="19"/>
            <w:r w:rsidRPr="005A179D">
              <w:rPr>
                <w:rFonts w:ascii="Times New Roman" w:hAnsi="Times New Roman" w:cs="Times New Roman"/>
              </w:rPr>
              <w:t>山东科技大学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ind w:firstLine="43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bookmarkStart w:id="20" w:name="item_186_3"/>
            <w:bookmarkEnd w:id="20"/>
            <w:r w:rsidRPr="005A179D">
              <w:rPr>
                <w:rFonts w:ascii="Times New Roman" w:eastAsia="宋体" w:hAnsi="Times New Roman" w:cs="Times New Roman"/>
                <w:szCs w:val="21"/>
              </w:rPr>
              <w:t>主要负责项目的室内试验工作，研究了锚固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结构失稳</w:t>
            </w:r>
            <w:r w:rsidRPr="005A179D">
              <w:rPr>
                <w:rFonts w:ascii="Times New Roman" w:eastAsia="宋体" w:hAnsi="Times New Roman" w:cs="Times New Roman"/>
                <w:szCs w:val="21"/>
              </w:rPr>
              <w:t>机理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5A179D">
              <w:rPr>
                <w:rFonts w:ascii="Times New Roman" w:eastAsia="宋体" w:hAnsi="Times New Roman" w:cs="Times New Roman"/>
                <w:szCs w:val="21"/>
              </w:rPr>
              <w:t>提出了锚固结构变形的三个阶段及四种类型。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jc w:val="left"/>
              <w:rPr>
                <w:rFonts w:ascii="Times New Roman" w:hAnsi="Times New Roman" w:cs="Times New Roman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1</w:t>
            </w:r>
            <w:r w:rsidRPr="005A179D">
              <w:rPr>
                <w:rFonts w:ascii="Times New Roman" w:hAnsi="Times New Roman" w:cs="Times New Roman"/>
                <w:szCs w:val="21"/>
              </w:rPr>
              <w:t>）</w:t>
            </w:r>
            <w:proofErr w:type="gramStart"/>
            <w:r w:rsidRPr="005A179D">
              <w:rPr>
                <w:rFonts w:ascii="Times New Roman" w:hAnsi="Times New Roman" w:cs="Times New Roman"/>
                <w:szCs w:val="21"/>
              </w:rPr>
              <w:t>急倾斜煤层柔掩工作面</w:t>
            </w:r>
            <w:proofErr w:type="gramEnd"/>
            <w:r w:rsidRPr="005A179D">
              <w:rPr>
                <w:rFonts w:ascii="Times New Roman" w:hAnsi="Times New Roman" w:cs="Times New Roman"/>
                <w:szCs w:val="21"/>
              </w:rPr>
              <w:t>矸石充填开采技术及应用，中国煤炭工业科学技术三等奖，</w:t>
            </w:r>
            <w:r w:rsidRPr="005A179D">
              <w:rPr>
                <w:rFonts w:ascii="Times New Roman" w:hAnsi="Times New Roman" w:cs="Times New Roman"/>
                <w:szCs w:val="21"/>
              </w:rPr>
              <w:t>2015</w:t>
            </w:r>
            <w:r w:rsidRPr="005A179D"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，第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位。</w:t>
            </w:r>
          </w:p>
        </w:tc>
      </w:tr>
      <w:tr w:rsidR="00594656" w:rsidRPr="005A179D" w:rsidTr="00DF2880">
        <w:trPr>
          <w:cantSplit/>
          <w:trHeight w:val="1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A1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21" w:name="item_180_4"/>
            <w:bookmarkEnd w:id="21"/>
            <w:r w:rsidRPr="005A179D">
              <w:rPr>
                <w:rFonts w:ascii="Times New Roman" w:hAnsi="Times New Roman" w:cs="Times New Roman"/>
              </w:rPr>
              <w:t>张振宇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22" w:name="item_181_4"/>
            <w:bookmarkStart w:id="23" w:name="item_183_4"/>
            <w:bookmarkEnd w:id="22"/>
            <w:bookmarkEnd w:id="23"/>
            <w:r w:rsidRPr="005A179D">
              <w:rPr>
                <w:rFonts w:ascii="Times New Roman" w:hAnsi="Times New Roman" w:cs="Times New Roman"/>
              </w:rPr>
              <w:t>正高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24" w:name="item_184_4"/>
            <w:bookmarkEnd w:id="24"/>
            <w:r w:rsidRPr="005A179D">
              <w:rPr>
                <w:rFonts w:ascii="Times New Roman" w:hAnsi="Times New Roman" w:cs="Times New Roman"/>
              </w:rPr>
              <w:t>重庆大学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25" w:name="item_188_4"/>
            <w:bookmarkStart w:id="26" w:name="item_185_4"/>
            <w:bookmarkEnd w:id="25"/>
            <w:bookmarkEnd w:id="26"/>
            <w:r w:rsidRPr="005A179D">
              <w:rPr>
                <w:rFonts w:ascii="Times New Roman" w:hAnsi="Times New Roman" w:cs="Times New Roman"/>
              </w:rPr>
              <w:t>重庆大学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ind w:firstLine="43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bookmarkStart w:id="27" w:name="item_186_4"/>
            <w:bookmarkEnd w:id="27"/>
            <w:r w:rsidRPr="005A179D">
              <w:rPr>
                <w:rFonts w:ascii="Times New Roman" w:eastAsia="宋体" w:hAnsi="Times New Roman" w:cs="Times New Roman"/>
                <w:szCs w:val="21"/>
              </w:rPr>
              <w:t>主要参与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了</w:t>
            </w:r>
            <w:r w:rsidRPr="005A179D">
              <w:rPr>
                <w:rFonts w:ascii="Times New Roman" w:eastAsia="宋体" w:hAnsi="Times New Roman" w:cs="Times New Roman"/>
                <w:szCs w:val="21"/>
              </w:rPr>
              <w:t>项目的数值模拟工作，研究了不同应力环境下锚固结构力学行为特征。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1</w:t>
            </w:r>
            <w:r w:rsidRPr="005A179D">
              <w:rPr>
                <w:rFonts w:ascii="Times New Roman" w:hAnsi="Times New Roman" w:cs="Times New Roman"/>
                <w:szCs w:val="21"/>
              </w:rPr>
              <w:t>）水下黄金矿开采巷道岩体变形观测技术规范，中国黄金协会科学技术二等奖，</w:t>
            </w:r>
            <w:r w:rsidRPr="005A179D">
              <w:rPr>
                <w:rFonts w:ascii="Times New Roman" w:hAnsi="Times New Roman" w:cs="Times New Roman"/>
                <w:szCs w:val="21"/>
              </w:rPr>
              <w:t>2015</w:t>
            </w:r>
            <w:r w:rsidRPr="005A179D"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，第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位。</w:t>
            </w:r>
          </w:p>
        </w:tc>
      </w:tr>
      <w:tr w:rsidR="00594656" w:rsidRPr="005A179D" w:rsidTr="00DF2880">
        <w:trPr>
          <w:cantSplit/>
          <w:trHeight w:val="1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A179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28" w:name="item_180_5"/>
            <w:bookmarkEnd w:id="28"/>
            <w:r w:rsidRPr="005A179D">
              <w:rPr>
                <w:rFonts w:ascii="Times New Roman" w:hAnsi="Times New Roman" w:cs="Times New Roman"/>
              </w:rPr>
              <w:t>肖亚勋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29" w:name="item_181_5"/>
            <w:bookmarkStart w:id="30" w:name="item_183_5"/>
            <w:bookmarkEnd w:id="29"/>
            <w:bookmarkEnd w:id="30"/>
            <w:r w:rsidRPr="005A179D">
              <w:rPr>
                <w:rFonts w:ascii="Times New Roman" w:hAnsi="Times New Roman" w:cs="Times New Roman"/>
              </w:rPr>
              <w:t>副高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31" w:name="item_184_5"/>
            <w:bookmarkEnd w:id="31"/>
            <w:r w:rsidRPr="005A179D">
              <w:rPr>
                <w:rFonts w:ascii="Times New Roman" w:hAnsi="Times New Roman" w:cs="Times New Roman"/>
              </w:rPr>
              <w:t>中国科学院武汉岩土力学研究所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32" w:name="item_188_5"/>
            <w:bookmarkStart w:id="33" w:name="item_185_5"/>
            <w:bookmarkEnd w:id="32"/>
            <w:bookmarkEnd w:id="33"/>
            <w:r w:rsidRPr="005A179D">
              <w:rPr>
                <w:rFonts w:ascii="Times New Roman" w:hAnsi="Times New Roman" w:cs="Times New Roman"/>
              </w:rPr>
              <w:t>中国科学院武汉岩土力学研究所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ind w:firstLine="43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bookmarkStart w:id="34" w:name="item_186_5"/>
            <w:bookmarkEnd w:id="34"/>
            <w:r w:rsidRPr="005A179D">
              <w:rPr>
                <w:rFonts w:ascii="Times New Roman" w:eastAsia="宋体" w:hAnsi="Times New Roman" w:cs="Times New Roman"/>
                <w:szCs w:val="21"/>
              </w:rPr>
              <w:t>主要负责项目的现场试验工作，研究了采动应力影响下围岩破裂规律。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jc w:val="left"/>
              <w:rPr>
                <w:rFonts w:ascii="Times New Roman" w:hAnsi="Times New Roman" w:cs="Times New Roman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1</w:t>
            </w:r>
            <w:r w:rsidRPr="005A179D">
              <w:rPr>
                <w:rFonts w:ascii="Times New Roman" w:hAnsi="Times New Roman" w:cs="Times New Roman"/>
                <w:szCs w:val="21"/>
              </w:rPr>
              <w:t>）</w:t>
            </w:r>
            <w:r w:rsidRPr="0060640B">
              <w:rPr>
                <w:rFonts w:ascii="Times New Roman" w:hAnsi="Times New Roman" w:cs="Times New Roman" w:hint="eastAsia"/>
                <w:szCs w:val="21"/>
              </w:rPr>
              <w:t>深部工程硬岩破裂过程试验监测与控制技术，湖北省技术发明一等奖，</w:t>
            </w:r>
            <w:r w:rsidRPr="0060640B">
              <w:rPr>
                <w:rFonts w:ascii="Times New Roman" w:hAnsi="Times New Roman" w:cs="Times New Roman" w:hint="eastAsia"/>
                <w:szCs w:val="21"/>
              </w:rPr>
              <w:t>2016</w:t>
            </w:r>
            <w:r w:rsidRPr="0060640B">
              <w:rPr>
                <w:rFonts w:ascii="Times New Roman" w:hAnsi="Times New Roman" w:cs="Times New Roman" w:hint="eastAsia"/>
                <w:szCs w:val="21"/>
              </w:rPr>
              <w:t>年，第</w:t>
            </w:r>
            <w:r w:rsidRPr="0060640B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60640B">
              <w:rPr>
                <w:rFonts w:ascii="Times New Roman" w:hAnsi="Times New Roman" w:cs="Times New Roman" w:hint="eastAsia"/>
                <w:szCs w:val="21"/>
              </w:rPr>
              <w:t>位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</w:tr>
      <w:tr w:rsidR="00594656" w:rsidRPr="005A179D" w:rsidTr="00DF2880">
        <w:trPr>
          <w:cantSplit/>
          <w:trHeight w:val="1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A1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35" w:name="item_180_6"/>
            <w:bookmarkEnd w:id="35"/>
            <w:r w:rsidRPr="005A179D">
              <w:rPr>
                <w:rFonts w:ascii="Times New Roman" w:hAnsi="Times New Roman" w:cs="Times New Roman"/>
              </w:rPr>
              <w:t>于凤海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36" w:name="item_181_6"/>
            <w:bookmarkStart w:id="37" w:name="item_183_6"/>
            <w:bookmarkEnd w:id="36"/>
            <w:bookmarkEnd w:id="37"/>
            <w:r w:rsidRPr="005A179D">
              <w:rPr>
                <w:rFonts w:ascii="Times New Roman" w:hAnsi="Times New Roman" w:cs="Times New Roman"/>
              </w:rPr>
              <w:t>中级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38" w:name="item_184_6"/>
            <w:bookmarkEnd w:id="38"/>
            <w:r w:rsidRPr="005A179D">
              <w:rPr>
                <w:rFonts w:ascii="Times New Roman" w:hAnsi="Times New Roman" w:cs="Times New Roman"/>
              </w:rPr>
              <w:t>山东科技大学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39" w:name="item_188_6"/>
            <w:bookmarkStart w:id="40" w:name="item_185_6"/>
            <w:bookmarkEnd w:id="39"/>
            <w:bookmarkEnd w:id="40"/>
            <w:r w:rsidRPr="005A179D">
              <w:rPr>
                <w:rFonts w:ascii="Times New Roman" w:hAnsi="Times New Roman" w:cs="Times New Roman"/>
              </w:rPr>
              <w:t>山东科技大学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ind w:firstLine="43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bookmarkStart w:id="41" w:name="item_186_6"/>
            <w:bookmarkEnd w:id="41"/>
            <w:r w:rsidRPr="005A179D">
              <w:rPr>
                <w:rFonts w:ascii="Times New Roman" w:eastAsia="宋体" w:hAnsi="Times New Roman" w:cs="Times New Roman"/>
                <w:szCs w:val="21"/>
              </w:rPr>
              <w:t>主要参与了项目的数值模拟和现场试验工作，研发了基于锚固承载系数</w:t>
            </w:r>
            <w:proofErr w:type="gramStart"/>
            <w:r w:rsidRPr="005A179D">
              <w:rPr>
                <w:rFonts w:ascii="Times New Roman" w:eastAsia="宋体" w:hAnsi="Times New Roman" w:cs="Times New Roman"/>
                <w:szCs w:val="21"/>
              </w:rPr>
              <w:t>的采动巷道</w:t>
            </w:r>
            <w:proofErr w:type="gramEnd"/>
            <w:r w:rsidRPr="005A179D">
              <w:rPr>
                <w:rFonts w:ascii="Times New Roman" w:eastAsia="宋体" w:hAnsi="Times New Roman" w:cs="Times New Roman"/>
                <w:szCs w:val="21"/>
              </w:rPr>
              <w:t>锚固参数量化计算及控制设计方法。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jc w:val="left"/>
              <w:rPr>
                <w:rFonts w:ascii="Times New Roman" w:hAnsi="Times New Roman" w:cs="Times New Roman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1</w:t>
            </w:r>
            <w:r w:rsidRPr="005A179D"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沿空留巷力学模型及系列支护技术，中国煤炭工业科学技术</w:t>
            </w:r>
            <w:r w:rsidRPr="005A179D">
              <w:rPr>
                <w:rFonts w:ascii="Times New Roman" w:hAnsi="Times New Roman" w:cs="Times New Roman"/>
                <w:szCs w:val="21"/>
              </w:rPr>
              <w:t>二等奖，</w:t>
            </w:r>
            <w:r w:rsidRPr="005A179D">
              <w:rPr>
                <w:rFonts w:ascii="Times New Roman" w:hAnsi="Times New Roman" w:cs="Times New Roman"/>
                <w:szCs w:val="21"/>
              </w:rPr>
              <w:t>2014</w:t>
            </w:r>
            <w:r w:rsidRPr="005A179D"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，第</w:t>
            </w: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szCs w:val="21"/>
              </w:rPr>
              <w:t>位。</w:t>
            </w:r>
          </w:p>
        </w:tc>
      </w:tr>
      <w:tr w:rsidR="00594656" w:rsidRPr="005A179D" w:rsidTr="00DF2880">
        <w:trPr>
          <w:cantSplit/>
          <w:trHeight w:val="1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A1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42" w:name="item_180_7"/>
            <w:bookmarkEnd w:id="42"/>
            <w:r w:rsidRPr="005A179D">
              <w:rPr>
                <w:rFonts w:ascii="Times New Roman" w:hAnsi="Times New Roman" w:cs="Times New Roman"/>
              </w:rPr>
              <w:t>张玉宝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43" w:name="item_181_7"/>
            <w:bookmarkStart w:id="44" w:name="item_183_7"/>
            <w:bookmarkEnd w:id="43"/>
            <w:bookmarkEnd w:id="44"/>
            <w:r w:rsidRPr="005A179D">
              <w:rPr>
                <w:rFonts w:ascii="Times New Roman" w:hAnsi="Times New Roman" w:cs="Times New Roman"/>
              </w:rPr>
              <w:t>其他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45" w:name="item_184_7"/>
            <w:bookmarkEnd w:id="45"/>
            <w:r w:rsidRPr="005A179D">
              <w:rPr>
                <w:rFonts w:ascii="Times New Roman" w:hAnsi="Times New Roman" w:cs="Times New Roman"/>
              </w:rPr>
              <w:t>山东科技大学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46" w:name="item_188_7"/>
            <w:bookmarkStart w:id="47" w:name="item_185_7"/>
            <w:bookmarkEnd w:id="46"/>
            <w:bookmarkEnd w:id="47"/>
            <w:r w:rsidRPr="005A179D">
              <w:rPr>
                <w:rFonts w:ascii="Times New Roman" w:hAnsi="Times New Roman" w:cs="Times New Roman"/>
              </w:rPr>
              <w:t>山东科技大学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ind w:firstLine="43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bookmarkStart w:id="48" w:name="item_186_7"/>
            <w:bookmarkEnd w:id="48"/>
            <w:r w:rsidRPr="005A179D">
              <w:rPr>
                <w:rFonts w:ascii="Times New Roman" w:eastAsia="宋体" w:hAnsi="Times New Roman" w:cs="Times New Roman"/>
                <w:szCs w:val="21"/>
              </w:rPr>
              <w:t>主要参与了项目的数值模拟工作，研究</w:t>
            </w:r>
            <w:proofErr w:type="gramStart"/>
            <w:r w:rsidRPr="005A179D">
              <w:rPr>
                <w:rFonts w:ascii="Times New Roman" w:eastAsia="宋体" w:hAnsi="Times New Roman" w:cs="Times New Roman"/>
                <w:szCs w:val="21"/>
              </w:rPr>
              <w:t>了采动巷道</w:t>
            </w:r>
            <w:proofErr w:type="gramEnd"/>
            <w:r w:rsidRPr="005A179D">
              <w:rPr>
                <w:rFonts w:ascii="Times New Roman" w:eastAsia="宋体" w:hAnsi="Times New Roman" w:cs="Times New Roman"/>
                <w:szCs w:val="21"/>
              </w:rPr>
              <w:t>围岩破裂规律。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jc w:val="left"/>
              <w:rPr>
                <w:rFonts w:ascii="Times New Roman" w:hAnsi="Times New Roman" w:cs="Times New Roman"/>
              </w:rPr>
            </w:pPr>
            <w:r w:rsidRPr="005A179D">
              <w:rPr>
                <w:rFonts w:ascii="Times New Roman" w:hAnsi="Times New Roman" w:cs="Times New Roman"/>
                <w:szCs w:val="21"/>
              </w:rPr>
              <w:t>1</w:t>
            </w:r>
            <w:r w:rsidRPr="005A179D">
              <w:rPr>
                <w:rFonts w:ascii="Times New Roman" w:hAnsi="Times New Roman" w:cs="Times New Roman"/>
                <w:szCs w:val="21"/>
              </w:rPr>
              <w:t>）京西矿区复杂地质条件沿空留巷巷</w:t>
            </w:r>
            <w:proofErr w:type="gramStart"/>
            <w:r w:rsidRPr="005A179D">
              <w:rPr>
                <w:rFonts w:ascii="Times New Roman" w:hAnsi="Times New Roman" w:cs="Times New Roman"/>
                <w:szCs w:val="21"/>
              </w:rPr>
              <w:t>旁控制</w:t>
            </w:r>
            <w:proofErr w:type="gramEnd"/>
            <w:r w:rsidRPr="005A179D">
              <w:rPr>
                <w:rFonts w:ascii="Times New Roman" w:hAnsi="Times New Roman" w:cs="Times New Roman"/>
                <w:szCs w:val="21"/>
              </w:rPr>
              <w:t>机理与关键支护技术，中国煤炭工业协会科学技术三等奖，</w:t>
            </w:r>
            <w:r w:rsidRPr="005A179D">
              <w:rPr>
                <w:rFonts w:ascii="Times New Roman" w:hAnsi="Times New Roman" w:cs="Times New Roman"/>
                <w:szCs w:val="21"/>
              </w:rPr>
              <w:t>2015</w:t>
            </w:r>
            <w:r w:rsidRPr="005A179D"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，第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位。</w:t>
            </w:r>
          </w:p>
        </w:tc>
      </w:tr>
      <w:tr w:rsidR="00594656" w:rsidRPr="005A179D" w:rsidTr="00DF2880">
        <w:trPr>
          <w:cantSplit/>
          <w:trHeight w:val="1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A1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49" w:name="item_180_8"/>
            <w:bookmarkEnd w:id="49"/>
            <w:r w:rsidRPr="005A179D">
              <w:rPr>
                <w:rFonts w:ascii="Times New Roman" w:hAnsi="Times New Roman" w:cs="Times New Roman"/>
              </w:rPr>
              <w:t>马成甫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50" w:name="item_181_8"/>
            <w:bookmarkStart w:id="51" w:name="item_183_8"/>
            <w:bookmarkEnd w:id="50"/>
            <w:bookmarkEnd w:id="51"/>
            <w:r w:rsidRPr="005A179D">
              <w:rPr>
                <w:rFonts w:ascii="Times New Roman" w:hAnsi="Times New Roman" w:cs="Times New Roman"/>
              </w:rPr>
              <w:t>中级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52" w:name="item_184_8"/>
            <w:bookmarkEnd w:id="52"/>
            <w:r w:rsidRPr="005A179D">
              <w:rPr>
                <w:rFonts w:ascii="Times New Roman" w:hAnsi="Times New Roman" w:cs="Times New Roman"/>
              </w:rPr>
              <w:t>北京昊华能源股份有限公司木城涧煤矿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53" w:name="item_188_8"/>
            <w:bookmarkStart w:id="54" w:name="item_185_8"/>
            <w:bookmarkEnd w:id="53"/>
            <w:bookmarkEnd w:id="54"/>
            <w:r w:rsidRPr="005A179D">
              <w:rPr>
                <w:rFonts w:ascii="Times New Roman" w:hAnsi="Times New Roman" w:cs="Times New Roman"/>
              </w:rPr>
              <w:t>北京昊华能源股份有限公司木城涧煤矿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ind w:firstLine="43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bookmarkStart w:id="55" w:name="item_186_8"/>
            <w:bookmarkEnd w:id="55"/>
            <w:r w:rsidRPr="005A179D">
              <w:rPr>
                <w:rFonts w:ascii="Times New Roman" w:eastAsia="宋体" w:hAnsi="Times New Roman" w:cs="Times New Roman"/>
                <w:szCs w:val="21"/>
              </w:rPr>
              <w:t>主要负责项目在木城涧煤矿的现场试验及推广应用工作，参与制定了现场支护设计及监测方案。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94656" w:rsidRPr="005A179D" w:rsidTr="00DF2880">
        <w:trPr>
          <w:cantSplit/>
          <w:trHeight w:val="1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A1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56" w:name="item_180_9"/>
            <w:bookmarkEnd w:id="56"/>
            <w:proofErr w:type="gramStart"/>
            <w:r w:rsidRPr="005A179D">
              <w:rPr>
                <w:rFonts w:ascii="Times New Roman" w:hAnsi="Times New Roman" w:cs="Times New Roman"/>
              </w:rPr>
              <w:t>耿清友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57" w:name="item_181_9"/>
            <w:bookmarkStart w:id="58" w:name="item_183_9"/>
            <w:bookmarkEnd w:id="57"/>
            <w:bookmarkEnd w:id="58"/>
            <w:r w:rsidRPr="005A179D">
              <w:rPr>
                <w:rFonts w:ascii="Times New Roman" w:hAnsi="Times New Roman" w:cs="Times New Roman"/>
              </w:rPr>
              <w:t>副高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59" w:name="item_184_9"/>
            <w:bookmarkEnd w:id="59"/>
            <w:r w:rsidRPr="005A179D">
              <w:rPr>
                <w:rFonts w:ascii="Times New Roman" w:hAnsi="Times New Roman" w:cs="Times New Roman"/>
              </w:rPr>
              <w:t>开滦（集团）有限责任公司</w:t>
            </w:r>
            <w:proofErr w:type="gramStart"/>
            <w:r w:rsidRPr="005A179D">
              <w:rPr>
                <w:rFonts w:ascii="Times New Roman" w:hAnsi="Times New Roman" w:cs="Times New Roman"/>
              </w:rPr>
              <w:t>东欢坨</w:t>
            </w:r>
            <w:proofErr w:type="gramEnd"/>
            <w:r w:rsidRPr="005A179D">
              <w:rPr>
                <w:rFonts w:ascii="Times New Roman" w:hAnsi="Times New Roman" w:cs="Times New Roman"/>
              </w:rPr>
              <w:t>矿业分公司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60" w:name="item_188_9"/>
            <w:bookmarkStart w:id="61" w:name="item_185_9"/>
            <w:bookmarkEnd w:id="60"/>
            <w:bookmarkEnd w:id="61"/>
            <w:r w:rsidRPr="005A179D">
              <w:rPr>
                <w:rFonts w:ascii="Times New Roman" w:hAnsi="Times New Roman" w:cs="Times New Roman"/>
              </w:rPr>
              <w:t>开滦（集团）有限责任公司</w:t>
            </w:r>
            <w:proofErr w:type="gramStart"/>
            <w:r w:rsidRPr="005A179D">
              <w:rPr>
                <w:rFonts w:ascii="Times New Roman" w:hAnsi="Times New Roman" w:cs="Times New Roman"/>
              </w:rPr>
              <w:t>东欢坨</w:t>
            </w:r>
            <w:proofErr w:type="gramEnd"/>
            <w:r w:rsidRPr="005A179D">
              <w:rPr>
                <w:rFonts w:ascii="Times New Roman" w:hAnsi="Times New Roman" w:cs="Times New Roman"/>
              </w:rPr>
              <w:t>矿业分公司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ind w:firstLine="43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bookmarkStart w:id="62" w:name="item_186_9"/>
            <w:bookmarkEnd w:id="62"/>
            <w:r w:rsidRPr="005A179D">
              <w:rPr>
                <w:rFonts w:ascii="Times New Roman" w:eastAsia="宋体" w:hAnsi="Times New Roman" w:cs="Times New Roman"/>
                <w:szCs w:val="21"/>
              </w:rPr>
              <w:t>主要负责项目在</w:t>
            </w:r>
            <w:proofErr w:type="gramStart"/>
            <w:r w:rsidRPr="005A179D">
              <w:rPr>
                <w:rFonts w:ascii="Times New Roman" w:eastAsia="宋体" w:hAnsi="Times New Roman" w:cs="Times New Roman"/>
                <w:szCs w:val="21"/>
              </w:rPr>
              <w:t>东欢坨</w:t>
            </w:r>
            <w:proofErr w:type="gramEnd"/>
            <w:r w:rsidRPr="005A179D">
              <w:rPr>
                <w:rFonts w:ascii="Times New Roman" w:eastAsia="宋体" w:hAnsi="Times New Roman" w:cs="Times New Roman"/>
                <w:szCs w:val="21"/>
              </w:rPr>
              <w:t>煤矿的现场试验及推广应用工作，参与制定了现场支护设计及监测方案。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94656" w:rsidRPr="005A179D" w:rsidTr="00DF2880">
        <w:trPr>
          <w:cantSplit/>
          <w:trHeight w:val="1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A179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63" w:name="item_180_10"/>
            <w:bookmarkEnd w:id="63"/>
            <w:r w:rsidRPr="005A179D">
              <w:rPr>
                <w:rFonts w:ascii="Times New Roman" w:hAnsi="Times New Roman" w:cs="Times New Roman"/>
              </w:rPr>
              <w:t>刘鹏程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64" w:name="item_181_10"/>
            <w:bookmarkStart w:id="65" w:name="item_183_10"/>
            <w:bookmarkEnd w:id="64"/>
            <w:bookmarkEnd w:id="65"/>
            <w:r w:rsidRPr="005A179D">
              <w:rPr>
                <w:rFonts w:ascii="Times New Roman" w:hAnsi="Times New Roman" w:cs="Times New Roman"/>
              </w:rPr>
              <w:t>副高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66" w:name="item_184_10"/>
            <w:bookmarkEnd w:id="66"/>
            <w:r w:rsidRPr="005A179D">
              <w:rPr>
                <w:rFonts w:ascii="Times New Roman" w:hAnsi="Times New Roman" w:cs="Times New Roman"/>
              </w:rPr>
              <w:t>北京昊华能源股份有限公司木城涧煤矿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67" w:name="item_188_10"/>
            <w:bookmarkStart w:id="68" w:name="item_185_10"/>
            <w:bookmarkEnd w:id="67"/>
            <w:bookmarkEnd w:id="68"/>
            <w:r w:rsidRPr="005A179D">
              <w:rPr>
                <w:rFonts w:ascii="Times New Roman" w:hAnsi="Times New Roman" w:cs="Times New Roman"/>
              </w:rPr>
              <w:t>北京昊华能源股份有限公司木城涧煤矿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ind w:firstLine="43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bookmarkStart w:id="69" w:name="item_186_10"/>
            <w:bookmarkEnd w:id="69"/>
            <w:r w:rsidRPr="005A179D">
              <w:rPr>
                <w:rFonts w:ascii="Times New Roman" w:eastAsia="宋体" w:hAnsi="Times New Roman" w:cs="Times New Roman"/>
                <w:szCs w:val="21"/>
              </w:rPr>
              <w:t>主要参与了项目在木城涧煤矿的现场试验及推广应用工作。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94656" w:rsidRPr="005A179D" w:rsidTr="00DF2880">
        <w:trPr>
          <w:cantSplit/>
          <w:trHeight w:val="1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A1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70" w:name="item_180_11"/>
            <w:bookmarkEnd w:id="70"/>
            <w:r w:rsidRPr="005A179D">
              <w:rPr>
                <w:rFonts w:ascii="Times New Roman" w:hAnsi="Times New Roman" w:cs="Times New Roman"/>
              </w:rPr>
              <w:t>张连伟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71" w:name="item_181_11"/>
            <w:bookmarkStart w:id="72" w:name="item_183_11"/>
            <w:bookmarkEnd w:id="71"/>
            <w:bookmarkEnd w:id="72"/>
            <w:r w:rsidRPr="005A179D">
              <w:rPr>
                <w:rFonts w:ascii="Times New Roman" w:hAnsi="Times New Roman" w:cs="Times New Roman"/>
              </w:rPr>
              <w:t>副高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73" w:name="item_184_11"/>
            <w:bookmarkEnd w:id="73"/>
            <w:r w:rsidRPr="005A179D">
              <w:rPr>
                <w:rFonts w:ascii="Times New Roman" w:hAnsi="Times New Roman" w:cs="Times New Roman"/>
              </w:rPr>
              <w:t>开滦（集团）有限责任公司</w:t>
            </w:r>
            <w:proofErr w:type="gramStart"/>
            <w:r w:rsidRPr="005A179D">
              <w:rPr>
                <w:rFonts w:ascii="Times New Roman" w:hAnsi="Times New Roman" w:cs="Times New Roman"/>
              </w:rPr>
              <w:t>东欢坨</w:t>
            </w:r>
            <w:proofErr w:type="gramEnd"/>
            <w:r w:rsidRPr="005A179D">
              <w:rPr>
                <w:rFonts w:ascii="Times New Roman" w:hAnsi="Times New Roman" w:cs="Times New Roman"/>
              </w:rPr>
              <w:t>矿业分公司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6" w:rsidRPr="005A179D" w:rsidRDefault="00594656" w:rsidP="00DF288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74" w:name="item_188_11"/>
            <w:bookmarkStart w:id="75" w:name="item_185_11"/>
            <w:bookmarkEnd w:id="74"/>
            <w:bookmarkEnd w:id="75"/>
            <w:r w:rsidRPr="005A179D">
              <w:rPr>
                <w:rFonts w:ascii="Times New Roman" w:hAnsi="Times New Roman" w:cs="Times New Roman"/>
              </w:rPr>
              <w:t>开滦（集团）有限责任公司</w:t>
            </w:r>
            <w:proofErr w:type="gramStart"/>
            <w:r w:rsidRPr="005A179D">
              <w:rPr>
                <w:rFonts w:ascii="Times New Roman" w:hAnsi="Times New Roman" w:cs="Times New Roman"/>
              </w:rPr>
              <w:t>东欢坨</w:t>
            </w:r>
            <w:proofErr w:type="gramEnd"/>
            <w:r w:rsidRPr="005A179D">
              <w:rPr>
                <w:rFonts w:ascii="Times New Roman" w:hAnsi="Times New Roman" w:cs="Times New Roman"/>
              </w:rPr>
              <w:t>矿业分公司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  <w:bookmarkStart w:id="76" w:name="item_186_11"/>
            <w:bookmarkEnd w:id="76"/>
            <w:r w:rsidRPr="005A179D">
              <w:rPr>
                <w:rFonts w:ascii="Times New Roman" w:eastAsia="宋体" w:hAnsi="Times New Roman" w:cs="Times New Roman"/>
                <w:szCs w:val="21"/>
              </w:rPr>
              <w:t>主要参与了项目在</w:t>
            </w:r>
            <w:proofErr w:type="gramStart"/>
            <w:r w:rsidRPr="005A179D">
              <w:rPr>
                <w:rFonts w:ascii="Times New Roman" w:eastAsia="宋体" w:hAnsi="Times New Roman" w:cs="Times New Roman"/>
                <w:szCs w:val="21"/>
              </w:rPr>
              <w:t>东欢坨</w:t>
            </w:r>
            <w:proofErr w:type="gramEnd"/>
            <w:r w:rsidRPr="005A179D">
              <w:rPr>
                <w:rFonts w:ascii="Times New Roman" w:eastAsia="宋体" w:hAnsi="Times New Roman" w:cs="Times New Roman"/>
                <w:szCs w:val="21"/>
              </w:rPr>
              <w:t>煤矿的现场试验及推广应用工作。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6" w:rsidRPr="005A179D" w:rsidRDefault="00594656" w:rsidP="00DF28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94656" w:rsidRPr="005A179D" w:rsidRDefault="00594656" w:rsidP="00594656">
      <w:pPr>
        <w:rPr>
          <w:rFonts w:ascii="Times New Roman" w:hAnsi="Times New Roman" w:cs="Times New Roman"/>
          <w:szCs w:val="21"/>
        </w:rPr>
      </w:pPr>
    </w:p>
    <w:p w:rsidR="00594656" w:rsidRPr="005A179D" w:rsidRDefault="00594656" w:rsidP="00594656">
      <w:pPr>
        <w:rPr>
          <w:rFonts w:ascii="Times New Roman" w:hAnsi="Times New Roman" w:cs="Times New Roman"/>
          <w:szCs w:val="21"/>
        </w:rPr>
      </w:pPr>
    </w:p>
    <w:p w:rsidR="00594656" w:rsidRPr="005A179D" w:rsidRDefault="00594656" w:rsidP="00594656">
      <w:pPr>
        <w:rPr>
          <w:rFonts w:ascii="Times New Roman" w:hAnsi="Times New Roman" w:cs="Times New Roman"/>
          <w:szCs w:val="21"/>
        </w:rPr>
      </w:pPr>
    </w:p>
    <w:p w:rsidR="001D795F" w:rsidRPr="00594656" w:rsidRDefault="001D795F" w:rsidP="00594656"/>
    <w:sectPr w:rsidR="001D795F" w:rsidRPr="00594656" w:rsidSect="00457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35" w:rsidRDefault="00136035" w:rsidP="00594656">
      <w:r>
        <w:separator/>
      </w:r>
    </w:p>
  </w:endnote>
  <w:endnote w:type="continuationSeparator" w:id="0">
    <w:p w:rsidR="00136035" w:rsidRDefault="00136035" w:rsidP="0059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35" w:rsidRDefault="00136035" w:rsidP="00594656">
      <w:r>
        <w:separator/>
      </w:r>
    </w:p>
  </w:footnote>
  <w:footnote w:type="continuationSeparator" w:id="0">
    <w:p w:rsidR="00136035" w:rsidRDefault="00136035" w:rsidP="00594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656"/>
    <w:rsid w:val="00136035"/>
    <w:rsid w:val="001D795F"/>
    <w:rsid w:val="0059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6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656"/>
    <w:rPr>
      <w:sz w:val="18"/>
      <w:szCs w:val="18"/>
    </w:rPr>
  </w:style>
  <w:style w:type="table" w:styleId="a5">
    <w:name w:val="Table Grid"/>
    <w:basedOn w:val="a1"/>
    <w:uiPriority w:val="59"/>
    <w:rsid w:val="00594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1"/>
    <w:rsid w:val="00594656"/>
    <w:pPr>
      <w:spacing w:line="400" w:lineRule="exact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character" w:customStyle="1" w:styleId="Char1">
    <w:name w:val="纯文本 Char"/>
    <w:basedOn w:val="a0"/>
    <w:link w:val="a6"/>
    <w:rsid w:val="00594656"/>
    <w:rPr>
      <w:rFonts w:ascii="Times New Roman" w:eastAsia="宋体" w:hAnsi="Times New Roman" w:cs="Times New Roman"/>
      <w:bCs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肖韶</dc:creator>
  <cp:keywords/>
  <dc:description/>
  <cp:lastModifiedBy>肖韶</cp:lastModifiedBy>
  <cp:revision>2</cp:revision>
  <dcterms:created xsi:type="dcterms:W3CDTF">2017-04-25T07:05:00Z</dcterms:created>
  <dcterms:modified xsi:type="dcterms:W3CDTF">2017-04-25T07:05:00Z</dcterms:modified>
</cp:coreProperties>
</file>