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FB" w:rsidRPr="00710F43" w:rsidRDefault="00C25786" w:rsidP="00C25786">
      <w:pPr>
        <w:jc w:val="center"/>
        <w:rPr>
          <w:rFonts w:ascii="黑体" w:eastAsia="黑体" w:hAnsi="黑体"/>
          <w:sz w:val="30"/>
          <w:szCs w:val="30"/>
        </w:rPr>
      </w:pPr>
      <w:r w:rsidRPr="00710F43">
        <w:rPr>
          <w:rFonts w:ascii="黑体" w:eastAsia="黑体" w:hAnsi="黑体" w:hint="eastAsia"/>
          <w:sz w:val="30"/>
          <w:szCs w:val="30"/>
        </w:rPr>
        <w:t>公示材料</w:t>
      </w:r>
    </w:p>
    <w:p w:rsidR="00C25786" w:rsidRPr="006160DE" w:rsidRDefault="00C25786" w:rsidP="00710F43">
      <w:pPr>
        <w:pStyle w:val="a3"/>
        <w:numPr>
          <w:ilvl w:val="0"/>
          <w:numId w:val="1"/>
        </w:numPr>
        <w:spacing w:line="360" w:lineRule="auto"/>
        <w:ind w:firstLineChars="0"/>
        <w:rPr>
          <w:rFonts w:ascii="宋体" w:eastAsia="宋体" w:hAnsi="宋体"/>
          <w:b/>
          <w:sz w:val="24"/>
          <w:szCs w:val="24"/>
        </w:rPr>
      </w:pPr>
      <w:r w:rsidRPr="006160DE">
        <w:rPr>
          <w:rFonts w:ascii="宋体" w:eastAsia="宋体" w:hAnsi="宋体"/>
          <w:b/>
          <w:sz w:val="24"/>
          <w:szCs w:val="24"/>
        </w:rPr>
        <w:t>项目名称：</w:t>
      </w:r>
      <w:r w:rsidRPr="006160DE">
        <w:rPr>
          <w:rFonts w:ascii="宋体" w:eastAsia="宋体" w:hAnsi="宋体" w:hint="eastAsia"/>
          <w:b/>
          <w:sz w:val="24"/>
          <w:szCs w:val="24"/>
        </w:rPr>
        <w:t>西藏古建筑木结构受力性能</w:t>
      </w:r>
      <w:r w:rsidRPr="006160DE">
        <w:rPr>
          <w:rFonts w:ascii="宋体" w:eastAsia="宋体" w:hAnsi="宋体"/>
          <w:b/>
          <w:sz w:val="24"/>
          <w:szCs w:val="24"/>
        </w:rPr>
        <w:t>与监测技术研究及工程应用</w:t>
      </w:r>
    </w:p>
    <w:p w:rsidR="00C25786" w:rsidRPr="006160DE" w:rsidRDefault="00C25786" w:rsidP="00710F43">
      <w:pPr>
        <w:pStyle w:val="a3"/>
        <w:numPr>
          <w:ilvl w:val="0"/>
          <w:numId w:val="1"/>
        </w:numPr>
        <w:spacing w:line="360" w:lineRule="auto"/>
        <w:ind w:firstLineChars="0"/>
        <w:rPr>
          <w:rFonts w:ascii="宋体" w:eastAsia="宋体" w:hAnsi="宋体"/>
          <w:b/>
          <w:sz w:val="24"/>
          <w:szCs w:val="24"/>
        </w:rPr>
      </w:pPr>
      <w:r w:rsidRPr="006160DE">
        <w:rPr>
          <w:rFonts w:ascii="宋体" w:eastAsia="宋体" w:hAnsi="宋体" w:hint="eastAsia"/>
          <w:b/>
          <w:sz w:val="24"/>
          <w:szCs w:val="24"/>
        </w:rPr>
        <w:t>推荐单位：西藏自治区文物局</w:t>
      </w:r>
    </w:p>
    <w:p w:rsidR="00C25786" w:rsidRDefault="00C25786" w:rsidP="00610BE4">
      <w:pPr>
        <w:pStyle w:val="a3"/>
        <w:numPr>
          <w:ilvl w:val="0"/>
          <w:numId w:val="1"/>
        </w:numPr>
        <w:spacing w:line="360" w:lineRule="auto"/>
        <w:ind w:left="0" w:firstLineChars="0" w:firstLine="0"/>
        <w:jc w:val="left"/>
        <w:rPr>
          <w:rFonts w:ascii="宋体" w:eastAsia="宋体" w:hAnsi="宋体"/>
          <w:sz w:val="24"/>
          <w:szCs w:val="24"/>
        </w:rPr>
      </w:pPr>
      <w:r w:rsidRPr="006160DE">
        <w:rPr>
          <w:rFonts w:ascii="宋体" w:eastAsia="宋体" w:hAnsi="宋体"/>
          <w:b/>
          <w:sz w:val="24"/>
          <w:szCs w:val="24"/>
        </w:rPr>
        <w:t>项目简介</w:t>
      </w:r>
      <w:r w:rsidRPr="006160DE">
        <w:rPr>
          <w:rFonts w:ascii="宋体" w:eastAsia="宋体" w:hAnsi="宋体" w:hint="eastAsia"/>
          <w:b/>
          <w:sz w:val="24"/>
          <w:szCs w:val="24"/>
        </w:rPr>
        <w:t>：</w:t>
      </w:r>
      <w:r w:rsidRPr="00C25786">
        <w:rPr>
          <w:rFonts w:ascii="宋体" w:eastAsia="宋体" w:hAnsi="宋体" w:hint="eastAsia"/>
          <w:sz w:val="24"/>
          <w:szCs w:val="24"/>
        </w:rPr>
        <w:t>西藏古建筑木结构历经</w:t>
      </w:r>
      <w:r w:rsidR="00C412CD">
        <w:rPr>
          <w:rFonts w:ascii="宋体" w:eastAsia="宋体" w:hAnsi="宋体" w:hint="eastAsia"/>
          <w:sz w:val="24"/>
          <w:szCs w:val="24"/>
        </w:rPr>
        <w:t>长</w:t>
      </w:r>
      <w:r>
        <w:rPr>
          <w:rFonts w:ascii="宋体" w:eastAsia="宋体" w:hAnsi="宋体" w:hint="eastAsia"/>
          <w:sz w:val="24"/>
          <w:szCs w:val="24"/>
        </w:rPr>
        <w:t>年的</w:t>
      </w:r>
      <w:r w:rsidRPr="00C25786">
        <w:rPr>
          <w:rFonts w:ascii="宋体" w:eastAsia="宋体" w:hAnsi="宋体" w:hint="eastAsia"/>
          <w:sz w:val="24"/>
          <w:szCs w:val="24"/>
        </w:rPr>
        <w:t>环境变化，受到地震、腐蚀等自然外力作用以及结构材料性能的退化，结构、构件的承载力和稳定性均有所下降，威胁着结构的安全，亟需在受力性能研究的基础上通过布设监测系统，掌握结构的健康状态，为结构本体保护提供依据。</w:t>
      </w:r>
      <w:r>
        <w:rPr>
          <w:rFonts w:ascii="宋体" w:eastAsia="宋体" w:hAnsi="宋体" w:hint="eastAsia"/>
          <w:sz w:val="24"/>
          <w:szCs w:val="24"/>
        </w:rPr>
        <w:t>但是，</w:t>
      </w:r>
      <w:r w:rsidRPr="00C25786">
        <w:rPr>
          <w:rFonts w:ascii="宋体" w:eastAsia="宋体" w:hAnsi="宋体" w:hint="eastAsia"/>
          <w:sz w:val="24"/>
          <w:szCs w:val="24"/>
        </w:rPr>
        <w:t>目前国内外对于西藏古建筑木结构受力性能</w:t>
      </w:r>
      <w:r>
        <w:rPr>
          <w:rFonts w:ascii="宋体" w:eastAsia="宋体" w:hAnsi="宋体" w:hint="eastAsia"/>
          <w:sz w:val="24"/>
          <w:szCs w:val="24"/>
        </w:rPr>
        <w:t>和</w:t>
      </w:r>
      <w:r w:rsidRPr="00C25786">
        <w:rPr>
          <w:rFonts w:ascii="宋体" w:eastAsia="宋体" w:hAnsi="宋体" w:hint="eastAsia"/>
          <w:sz w:val="24"/>
          <w:szCs w:val="24"/>
        </w:rPr>
        <w:t>监测技术研究</w:t>
      </w:r>
      <w:r w:rsidR="00C644C4" w:rsidRPr="00C25786">
        <w:rPr>
          <w:rFonts w:ascii="宋体" w:eastAsia="宋体" w:hAnsi="宋体"/>
          <w:sz w:val="24"/>
          <w:szCs w:val="24"/>
        </w:rPr>
        <w:t>及工程应用</w:t>
      </w:r>
      <w:r w:rsidR="00C644C4">
        <w:rPr>
          <w:rFonts w:ascii="宋体" w:eastAsia="宋体" w:hAnsi="宋体" w:hint="eastAsia"/>
          <w:sz w:val="24"/>
          <w:szCs w:val="24"/>
        </w:rPr>
        <w:t>均</w:t>
      </w:r>
      <w:r w:rsidRPr="00C25786">
        <w:rPr>
          <w:rFonts w:ascii="宋体" w:eastAsia="宋体" w:hAnsi="宋体" w:hint="eastAsia"/>
          <w:sz w:val="24"/>
          <w:szCs w:val="24"/>
        </w:rPr>
        <w:t>尚属空白。以往</w:t>
      </w:r>
      <w:r>
        <w:rPr>
          <w:rFonts w:ascii="宋体" w:eastAsia="宋体" w:hAnsi="宋体" w:hint="eastAsia"/>
          <w:sz w:val="24"/>
          <w:szCs w:val="24"/>
        </w:rPr>
        <w:t>在</w:t>
      </w:r>
      <w:r w:rsidRPr="00C25786">
        <w:rPr>
          <w:rFonts w:ascii="宋体" w:eastAsia="宋体" w:hAnsi="宋体" w:hint="eastAsia"/>
          <w:sz w:val="24"/>
          <w:szCs w:val="24"/>
        </w:rPr>
        <w:t>现代建筑结构</w:t>
      </w:r>
      <w:r>
        <w:rPr>
          <w:rFonts w:ascii="宋体" w:eastAsia="宋体" w:hAnsi="宋体" w:hint="eastAsia"/>
          <w:sz w:val="24"/>
          <w:szCs w:val="24"/>
        </w:rPr>
        <w:t>中</w:t>
      </w:r>
      <w:r w:rsidRPr="00C25786">
        <w:rPr>
          <w:rFonts w:ascii="宋体" w:eastAsia="宋体" w:hAnsi="宋体" w:hint="eastAsia"/>
          <w:sz w:val="24"/>
          <w:szCs w:val="24"/>
        </w:rPr>
        <w:t>常用的监测技术方法在很大程度上并不适用</w:t>
      </w:r>
      <w:r>
        <w:rPr>
          <w:rFonts w:ascii="宋体" w:eastAsia="宋体" w:hAnsi="宋体" w:hint="eastAsia"/>
          <w:sz w:val="24"/>
          <w:szCs w:val="24"/>
        </w:rPr>
        <w:t>，这</w:t>
      </w:r>
      <w:r w:rsidR="00C644C4">
        <w:rPr>
          <w:rFonts w:ascii="宋体" w:eastAsia="宋体" w:hAnsi="宋体" w:hint="eastAsia"/>
          <w:sz w:val="24"/>
          <w:szCs w:val="24"/>
        </w:rPr>
        <w:t>都</w:t>
      </w:r>
      <w:r>
        <w:rPr>
          <w:rFonts w:ascii="宋体" w:eastAsia="宋体" w:hAnsi="宋体" w:hint="eastAsia"/>
          <w:sz w:val="24"/>
          <w:szCs w:val="24"/>
        </w:rPr>
        <w:t>为</w:t>
      </w:r>
      <w:r w:rsidRPr="00C25786">
        <w:rPr>
          <w:rFonts w:ascii="宋体" w:eastAsia="宋体" w:hAnsi="宋体" w:hint="eastAsia"/>
          <w:sz w:val="24"/>
          <w:szCs w:val="24"/>
        </w:rPr>
        <w:t>西藏古建筑木结构</w:t>
      </w:r>
      <w:r w:rsidR="00C644C4">
        <w:rPr>
          <w:rFonts w:ascii="宋体" w:eastAsia="宋体" w:hAnsi="宋体" w:hint="eastAsia"/>
          <w:sz w:val="24"/>
          <w:szCs w:val="24"/>
        </w:rPr>
        <w:t>的</w:t>
      </w:r>
      <w:r>
        <w:rPr>
          <w:rFonts w:ascii="宋体" w:eastAsia="宋体" w:hAnsi="宋体" w:hint="eastAsia"/>
          <w:sz w:val="24"/>
          <w:szCs w:val="24"/>
        </w:rPr>
        <w:t>文物保护工作提出了</w:t>
      </w:r>
      <w:r w:rsidR="00C644C4">
        <w:rPr>
          <w:rFonts w:ascii="宋体" w:eastAsia="宋体" w:hAnsi="宋体" w:hint="eastAsia"/>
          <w:sz w:val="24"/>
          <w:szCs w:val="24"/>
        </w:rPr>
        <w:t>技术</w:t>
      </w:r>
      <w:r>
        <w:rPr>
          <w:rFonts w:ascii="宋体" w:eastAsia="宋体" w:hAnsi="宋体" w:hint="eastAsia"/>
          <w:sz w:val="24"/>
          <w:szCs w:val="24"/>
        </w:rPr>
        <w:t>挑战。</w:t>
      </w:r>
    </w:p>
    <w:p w:rsidR="00C25786" w:rsidRDefault="00C25786" w:rsidP="00710F43">
      <w:pPr>
        <w:pStyle w:val="a3"/>
        <w:spacing w:line="360" w:lineRule="auto"/>
        <w:ind w:firstLineChars="0"/>
        <w:rPr>
          <w:rFonts w:ascii="宋体" w:eastAsia="宋体" w:hAnsi="宋体"/>
          <w:sz w:val="24"/>
          <w:szCs w:val="24"/>
        </w:rPr>
      </w:pPr>
      <w:r w:rsidRPr="00C25786">
        <w:rPr>
          <w:rFonts w:ascii="宋体" w:eastAsia="宋体" w:hAnsi="宋体" w:hint="eastAsia"/>
          <w:sz w:val="24"/>
          <w:szCs w:val="24"/>
        </w:rPr>
        <w:t>本项目</w:t>
      </w:r>
      <w:r w:rsidR="003809FE">
        <w:rPr>
          <w:rFonts w:ascii="宋体" w:eastAsia="宋体" w:hAnsi="宋体" w:hint="eastAsia"/>
          <w:sz w:val="24"/>
          <w:szCs w:val="24"/>
        </w:rPr>
        <w:t>在</w:t>
      </w:r>
      <w:r w:rsidR="00C644C4" w:rsidRPr="00C644C4">
        <w:rPr>
          <w:rFonts w:ascii="宋体" w:eastAsia="宋体" w:hAnsi="宋体"/>
          <w:sz w:val="24"/>
          <w:szCs w:val="24"/>
        </w:rPr>
        <w:t>西藏三大重点文物工程保护维修办公室</w:t>
      </w:r>
      <w:r w:rsidR="00576C07">
        <w:rPr>
          <w:rFonts w:ascii="宋体" w:eastAsia="宋体" w:hAnsi="宋体" w:hint="eastAsia"/>
          <w:sz w:val="24"/>
          <w:szCs w:val="24"/>
        </w:rPr>
        <w:t>、西藏自治区文物局</w:t>
      </w:r>
      <w:r w:rsidR="00C644C4">
        <w:rPr>
          <w:rFonts w:ascii="宋体" w:eastAsia="宋体" w:hAnsi="宋体" w:hint="eastAsia"/>
          <w:sz w:val="24"/>
          <w:szCs w:val="24"/>
        </w:rPr>
        <w:t>相关科技项目、国家自然科学基金</w:t>
      </w:r>
      <w:r w:rsidR="003809FE">
        <w:rPr>
          <w:rFonts w:ascii="宋体" w:eastAsia="宋体" w:hAnsi="宋体" w:hint="eastAsia"/>
          <w:sz w:val="24"/>
          <w:szCs w:val="24"/>
        </w:rPr>
        <w:t>支持下，</w:t>
      </w:r>
      <w:r w:rsidR="00C644C4">
        <w:rPr>
          <w:rFonts w:ascii="宋体" w:eastAsia="宋体" w:hAnsi="宋体" w:hint="eastAsia"/>
          <w:sz w:val="24"/>
          <w:szCs w:val="24"/>
        </w:rPr>
        <w:t>以</w:t>
      </w:r>
      <w:r>
        <w:rPr>
          <w:rFonts w:ascii="宋体" w:eastAsia="宋体" w:hAnsi="宋体" w:hint="eastAsia"/>
          <w:sz w:val="24"/>
          <w:szCs w:val="24"/>
        </w:rPr>
        <w:t>布达拉宫结构监测系统</w:t>
      </w:r>
      <w:r w:rsidRPr="00C25786">
        <w:rPr>
          <w:rFonts w:ascii="宋体" w:eastAsia="宋体" w:hAnsi="宋体" w:hint="eastAsia"/>
          <w:sz w:val="24"/>
          <w:szCs w:val="24"/>
        </w:rPr>
        <w:t>工程为依托，历经</w:t>
      </w:r>
      <w:r w:rsidR="003809FE">
        <w:rPr>
          <w:rFonts w:ascii="宋体" w:eastAsia="宋体" w:hAnsi="宋体" w:hint="eastAsia"/>
          <w:sz w:val="24"/>
          <w:szCs w:val="24"/>
        </w:rPr>
        <w:t>十</w:t>
      </w:r>
      <w:r w:rsidRPr="00C25786">
        <w:rPr>
          <w:rFonts w:ascii="宋体" w:eastAsia="宋体" w:hAnsi="宋体" w:hint="eastAsia"/>
          <w:sz w:val="24"/>
          <w:szCs w:val="24"/>
        </w:rPr>
        <w:t>年科研攻关和工程实践，</w:t>
      </w:r>
      <w:r w:rsidR="00C644C4">
        <w:rPr>
          <w:rFonts w:ascii="宋体" w:eastAsia="宋体" w:hAnsi="宋体" w:hint="eastAsia"/>
          <w:sz w:val="24"/>
          <w:szCs w:val="24"/>
        </w:rPr>
        <w:t>研究</w:t>
      </w:r>
      <w:r w:rsidRPr="00C25786">
        <w:rPr>
          <w:rFonts w:ascii="宋体" w:eastAsia="宋体" w:hAnsi="宋体" w:hint="eastAsia"/>
          <w:sz w:val="24"/>
          <w:szCs w:val="24"/>
        </w:rPr>
        <w:t>了</w:t>
      </w:r>
      <w:r w:rsidR="00C644C4" w:rsidRPr="00C25786">
        <w:rPr>
          <w:rFonts w:ascii="宋体" w:eastAsia="宋体" w:hAnsi="宋体" w:hint="eastAsia"/>
          <w:sz w:val="24"/>
          <w:szCs w:val="24"/>
        </w:rPr>
        <w:t>西藏古建筑木结构受力性能</w:t>
      </w:r>
      <w:r w:rsidR="00C644C4">
        <w:rPr>
          <w:rFonts w:ascii="宋体" w:eastAsia="宋体" w:hAnsi="宋体" w:hint="eastAsia"/>
          <w:sz w:val="24"/>
          <w:szCs w:val="24"/>
        </w:rPr>
        <w:t>，提出了适用于</w:t>
      </w:r>
      <w:r w:rsidR="00C644C4" w:rsidRPr="00C25786">
        <w:rPr>
          <w:rFonts w:ascii="宋体" w:eastAsia="宋体" w:hAnsi="宋体" w:hint="eastAsia"/>
          <w:sz w:val="24"/>
          <w:szCs w:val="24"/>
        </w:rPr>
        <w:t>西藏古建筑木结构</w:t>
      </w:r>
      <w:r w:rsidR="00C644C4">
        <w:rPr>
          <w:rFonts w:ascii="宋体" w:eastAsia="宋体" w:hAnsi="宋体" w:hint="eastAsia"/>
          <w:sz w:val="24"/>
          <w:szCs w:val="24"/>
        </w:rPr>
        <w:t>的</w:t>
      </w:r>
      <w:r w:rsidR="00C644C4" w:rsidRPr="00C25786">
        <w:rPr>
          <w:rFonts w:ascii="宋体" w:eastAsia="宋体" w:hAnsi="宋体"/>
          <w:sz w:val="24"/>
          <w:szCs w:val="24"/>
        </w:rPr>
        <w:t>监测</w:t>
      </w:r>
      <w:r w:rsidR="00C644C4">
        <w:rPr>
          <w:rFonts w:ascii="宋体" w:eastAsia="宋体" w:hAnsi="宋体" w:hint="eastAsia"/>
          <w:sz w:val="24"/>
          <w:szCs w:val="24"/>
        </w:rPr>
        <w:t>方法</w:t>
      </w:r>
      <w:r w:rsidR="00C644C4" w:rsidRPr="00C25786">
        <w:rPr>
          <w:rFonts w:ascii="宋体" w:eastAsia="宋体" w:hAnsi="宋体"/>
          <w:sz w:val="24"/>
          <w:szCs w:val="24"/>
        </w:rPr>
        <w:t>及工程应用</w:t>
      </w:r>
      <w:r w:rsidR="00C412CD">
        <w:rPr>
          <w:rFonts w:ascii="宋体" w:eastAsia="宋体" w:hAnsi="宋体" w:hint="eastAsia"/>
          <w:sz w:val="24"/>
          <w:szCs w:val="24"/>
        </w:rPr>
        <w:t>的</w:t>
      </w:r>
      <w:r w:rsidRPr="00C25786">
        <w:rPr>
          <w:rFonts w:ascii="宋体" w:eastAsia="宋体" w:hAnsi="宋体" w:hint="eastAsia"/>
          <w:sz w:val="24"/>
          <w:szCs w:val="24"/>
        </w:rPr>
        <w:t>成套关键技术。主要创新</w:t>
      </w:r>
      <w:r w:rsidR="00C8451C">
        <w:rPr>
          <w:rFonts w:ascii="宋体" w:eastAsia="宋体" w:hAnsi="宋体" w:hint="eastAsia"/>
          <w:sz w:val="24"/>
          <w:szCs w:val="24"/>
        </w:rPr>
        <w:t>性成果</w:t>
      </w:r>
      <w:r w:rsidRPr="00C25786">
        <w:rPr>
          <w:rFonts w:ascii="宋体" w:eastAsia="宋体" w:hAnsi="宋体" w:hint="eastAsia"/>
          <w:sz w:val="24"/>
          <w:szCs w:val="24"/>
        </w:rPr>
        <w:t>如下：</w:t>
      </w:r>
    </w:p>
    <w:p w:rsidR="00C644C4" w:rsidRPr="00C644C4" w:rsidRDefault="00C644C4" w:rsidP="00710F43">
      <w:pPr>
        <w:spacing w:line="360" w:lineRule="auto"/>
        <w:rPr>
          <w:rFonts w:ascii="宋体" w:eastAsia="宋体" w:hAnsi="宋体"/>
          <w:sz w:val="24"/>
          <w:szCs w:val="24"/>
        </w:rPr>
      </w:pPr>
      <w:r w:rsidRPr="00C644C4">
        <w:rPr>
          <w:rFonts w:ascii="宋体" w:eastAsia="宋体" w:hAnsi="宋体"/>
          <w:sz w:val="24"/>
          <w:szCs w:val="24"/>
        </w:rPr>
        <w:t>1.</w:t>
      </w:r>
      <w:r w:rsidR="00047523">
        <w:rPr>
          <w:rFonts w:ascii="宋体" w:eastAsia="宋体" w:hAnsi="宋体" w:hint="eastAsia"/>
          <w:sz w:val="24"/>
          <w:szCs w:val="24"/>
        </w:rPr>
        <w:t xml:space="preserve"> 揭示</w:t>
      </w:r>
      <w:r w:rsidRPr="00C644C4">
        <w:rPr>
          <w:rFonts w:ascii="宋体" w:eastAsia="宋体" w:hAnsi="宋体"/>
          <w:sz w:val="24"/>
          <w:szCs w:val="24"/>
        </w:rPr>
        <w:t>了藏青杨旧材物理力学指标的变异特性，</w:t>
      </w:r>
      <w:r w:rsidR="00047523">
        <w:rPr>
          <w:rFonts w:ascii="宋体" w:eastAsia="宋体" w:hAnsi="宋体" w:hint="eastAsia"/>
          <w:sz w:val="24"/>
          <w:szCs w:val="24"/>
        </w:rPr>
        <w:t>提出</w:t>
      </w:r>
      <w:r w:rsidRPr="00C644C4">
        <w:rPr>
          <w:rFonts w:ascii="宋体" w:eastAsia="宋体" w:hAnsi="宋体"/>
          <w:sz w:val="24"/>
          <w:szCs w:val="24"/>
        </w:rPr>
        <w:t>了西藏古建筑木</w:t>
      </w:r>
      <w:r w:rsidR="00047523">
        <w:rPr>
          <w:rFonts w:ascii="宋体" w:eastAsia="宋体" w:hAnsi="宋体" w:hint="eastAsia"/>
          <w:sz w:val="24"/>
          <w:szCs w:val="24"/>
        </w:rPr>
        <w:t>结构材料强度</w:t>
      </w:r>
      <w:r w:rsidRPr="00C644C4">
        <w:rPr>
          <w:rFonts w:ascii="宋体" w:eastAsia="宋体" w:hAnsi="宋体"/>
          <w:sz w:val="24"/>
          <w:szCs w:val="24"/>
        </w:rPr>
        <w:t>时变模型</w:t>
      </w:r>
      <w:r w:rsidR="00047523">
        <w:rPr>
          <w:rFonts w:ascii="宋体" w:eastAsia="宋体" w:hAnsi="宋体" w:hint="eastAsia"/>
          <w:sz w:val="24"/>
          <w:szCs w:val="24"/>
        </w:rPr>
        <w:t>和</w:t>
      </w:r>
      <w:r w:rsidRPr="00C644C4">
        <w:rPr>
          <w:rFonts w:ascii="宋体" w:eastAsia="宋体" w:hAnsi="宋体"/>
          <w:sz w:val="24"/>
          <w:szCs w:val="24"/>
        </w:rPr>
        <w:t>构件强度退化</w:t>
      </w:r>
      <w:r w:rsidR="00047523">
        <w:rPr>
          <w:rFonts w:ascii="宋体" w:eastAsia="宋体" w:hAnsi="宋体" w:hint="eastAsia"/>
          <w:sz w:val="24"/>
          <w:szCs w:val="24"/>
        </w:rPr>
        <w:t>模型</w:t>
      </w:r>
      <w:r w:rsidRPr="00C644C4">
        <w:rPr>
          <w:rFonts w:ascii="宋体" w:eastAsia="宋体" w:hAnsi="宋体"/>
          <w:sz w:val="24"/>
          <w:szCs w:val="24"/>
        </w:rPr>
        <w:t>。</w:t>
      </w:r>
    </w:p>
    <w:p w:rsidR="00C644C4" w:rsidRPr="00C644C4" w:rsidRDefault="00C644C4" w:rsidP="00710F43">
      <w:pPr>
        <w:spacing w:line="360" w:lineRule="auto"/>
        <w:rPr>
          <w:rFonts w:ascii="宋体" w:eastAsia="宋体" w:hAnsi="宋体"/>
          <w:sz w:val="24"/>
          <w:szCs w:val="24"/>
        </w:rPr>
      </w:pPr>
      <w:r w:rsidRPr="00C644C4">
        <w:rPr>
          <w:rFonts w:ascii="宋体" w:eastAsia="宋体" w:hAnsi="宋体"/>
          <w:sz w:val="24"/>
          <w:szCs w:val="24"/>
        </w:rPr>
        <w:t>2. 揭示了西藏古建筑木结构典型梁柱连接的传力机</w:t>
      </w:r>
      <w:r w:rsidR="00BF3326">
        <w:rPr>
          <w:rFonts w:ascii="宋体" w:eastAsia="宋体" w:hAnsi="宋体" w:hint="eastAsia"/>
          <w:sz w:val="24"/>
          <w:szCs w:val="24"/>
        </w:rPr>
        <w:t>制</w:t>
      </w:r>
      <w:r w:rsidRPr="00C644C4">
        <w:rPr>
          <w:rFonts w:ascii="宋体" w:eastAsia="宋体" w:hAnsi="宋体"/>
          <w:sz w:val="24"/>
          <w:szCs w:val="24"/>
        </w:rPr>
        <w:t>与转动</w:t>
      </w:r>
      <w:r w:rsidR="00BF3326">
        <w:rPr>
          <w:rFonts w:ascii="宋体" w:eastAsia="宋体" w:hAnsi="宋体" w:hint="eastAsia"/>
          <w:sz w:val="24"/>
          <w:szCs w:val="24"/>
        </w:rPr>
        <w:t>性能</w:t>
      </w:r>
      <w:r w:rsidRPr="00C644C4">
        <w:rPr>
          <w:rFonts w:ascii="宋体" w:eastAsia="宋体" w:hAnsi="宋体"/>
          <w:sz w:val="24"/>
          <w:szCs w:val="24"/>
        </w:rPr>
        <w:t>，得到了</w:t>
      </w:r>
      <w:r w:rsidR="00F1323D">
        <w:rPr>
          <w:rFonts w:ascii="宋体" w:eastAsia="宋体" w:hAnsi="宋体" w:hint="eastAsia"/>
          <w:sz w:val="24"/>
          <w:szCs w:val="24"/>
        </w:rPr>
        <w:t>其</w:t>
      </w:r>
      <w:r w:rsidRPr="00C644C4">
        <w:rPr>
          <w:rFonts w:ascii="宋体" w:eastAsia="宋体" w:hAnsi="宋体"/>
          <w:sz w:val="24"/>
          <w:szCs w:val="24"/>
        </w:rPr>
        <w:t>弯矩转角曲线</w:t>
      </w:r>
      <w:r w:rsidR="00BF3326">
        <w:rPr>
          <w:rFonts w:ascii="宋体" w:eastAsia="宋体" w:hAnsi="宋体" w:hint="eastAsia"/>
          <w:sz w:val="24"/>
          <w:szCs w:val="24"/>
        </w:rPr>
        <w:t>，</w:t>
      </w:r>
      <w:r w:rsidR="00F1323D">
        <w:rPr>
          <w:rFonts w:ascii="宋体" w:eastAsia="宋体" w:hAnsi="宋体" w:hint="eastAsia"/>
          <w:sz w:val="24"/>
          <w:szCs w:val="24"/>
        </w:rPr>
        <w:t>并</w:t>
      </w:r>
      <w:r w:rsidR="00BF3326">
        <w:rPr>
          <w:rFonts w:ascii="宋体" w:eastAsia="宋体" w:hAnsi="宋体" w:hint="eastAsia"/>
          <w:sz w:val="24"/>
          <w:szCs w:val="24"/>
        </w:rPr>
        <w:t>获得</w:t>
      </w:r>
      <w:r w:rsidRPr="00C644C4">
        <w:rPr>
          <w:rFonts w:ascii="宋体" w:eastAsia="宋体" w:hAnsi="宋体"/>
          <w:sz w:val="24"/>
          <w:szCs w:val="24"/>
        </w:rPr>
        <w:t>了梁柱连接的滞回曲线、骨架曲线和恢复力模型。</w:t>
      </w:r>
    </w:p>
    <w:p w:rsidR="00C644C4" w:rsidRPr="00C644C4" w:rsidRDefault="00C644C4" w:rsidP="00710F43">
      <w:pPr>
        <w:spacing w:line="360" w:lineRule="auto"/>
        <w:rPr>
          <w:rFonts w:ascii="宋体" w:eastAsia="宋体" w:hAnsi="宋体"/>
          <w:sz w:val="24"/>
          <w:szCs w:val="24"/>
        </w:rPr>
      </w:pPr>
      <w:r w:rsidRPr="00C644C4">
        <w:rPr>
          <w:rFonts w:ascii="宋体" w:eastAsia="宋体" w:hAnsi="宋体"/>
          <w:sz w:val="24"/>
          <w:szCs w:val="24"/>
        </w:rPr>
        <w:t>3. 建立了</w:t>
      </w:r>
      <w:r w:rsidR="00F1323D">
        <w:rPr>
          <w:rFonts w:ascii="宋体" w:eastAsia="宋体" w:hAnsi="宋体" w:hint="eastAsia"/>
          <w:sz w:val="24"/>
          <w:szCs w:val="24"/>
        </w:rPr>
        <w:t>适用于西藏</w:t>
      </w:r>
      <w:r w:rsidRPr="00C644C4">
        <w:rPr>
          <w:rFonts w:ascii="宋体" w:eastAsia="宋体" w:hAnsi="宋体"/>
          <w:sz w:val="24"/>
          <w:szCs w:val="24"/>
        </w:rPr>
        <w:t>古建</w:t>
      </w:r>
      <w:r w:rsidR="00F1323D">
        <w:rPr>
          <w:rFonts w:ascii="宋体" w:eastAsia="宋体" w:hAnsi="宋体" w:hint="eastAsia"/>
          <w:sz w:val="24"/>
          <w:szCs w:val="24"/>
        </w:rPr>
        <w:t>筑</w:t>
      </w:r>
      <w:r w:rsidRPr="00C644C4">
        <w:rPr>
          <w:rFonts w:ascii="宋体" w:eastAsia="宋体" w:hAnsi="宋体"/>
          <w:sz w:val="24"/>
          <w:szCs w:val="24"/>
        </w:rPr>
        <w:t>木结构系统辨识方法，包括基于动力响应特征的</w:t>
      </w:r>
      <w:r w:rsidR="00F1323D">
        <w:rPr>
          <w:rFonts w:ascii="宋体" w:eastAsia="宋体" w:hAnsi="宋体"/>
          <w:sz w:val="24"/>
          <w:szCs w:val="24"/>
        </w:rPr>
        <w:t>监测数据分析方法</w:t>
      </w:r>
      <w:r w:rsidR="00F1323D">
        <w:rPr>
          <w:rFonts w:ascii="宋体" w:eastAsia="宋体" w:hAnsi="宋体" w:hint="eastAsia"/>
          <w:sz w:val="24"/>
          <w:szCs w:val="24"/>
        </w:rPr>
        <w:t>以及</w:t>
      </w:r>
      <w:r w:rsidRPr="00C644C4">
        <w:rPr>
          <w:rFonts w:ascii="宋体" w:eastAsia="宋体" w:hAnsi="宋体"/>
          <w:sz w:val="24"/>
          <w:szCs w:val="24"/>
        </w:rPr>
        <w:t>动力参数识别</w:t>
      </w:r>
      <w:r w:rsidR="00F1323D">
        <w:rPr>
          <w:rFonts w:ascii="宋体" w:eastAsia="宋体" w:hAnsi="宋体" w:hint="eastAsia"/>
          <w:sz w:val="24"/>
          <w:szCs w:val="24"/>
        </w:rPr>
        <w:t>方法</w:t>
      </w:r>
      <w:r w:rsidRPr="00C644C4">
        <w:rPr>
          <w:rFonts w:ascii="宋体" w:eastAsia="宋体" w:hAnsi="宋体"/>
          <w:sz w:val="24"/>
          <w:szCs w:val="24"/>
        </w:rPr>
        <w:t>。</w:t>
      </w:r>
    </w:p>
    <w:p w:rsidR="00C644C4" w:rsidRPr="00C644C4" w:rsidRDefault="00C644C4" w:rsidP="00710F43">
      <w:pPr>
        <w:spacing w:line="360" w:lineRule="auto"/>
        <w:rPr>
          <w:rFonts w:ascii="宋体" w:eastAsia="宋体" w:hAnsi="宋体"/>
          <w:sz w:val="24"/>
          <w:szCs w:val="24"/>
        </w:rPr>
      </w:pPr>
      <w:r w:rsidRPr="00C644C4">
        <w:rPr>
          <w:rFonts w:ascii="宋体" w:eastAsia="宋体" w:hAnsi="宋体"/>
          <w:sz w:val="24"/>
          <w:szCs w:val="24"/>
        </w:rPr>
        <w:t>4</w:t>
      </w:r>
      <w:r w:rsidR="00F1323D" w:rsidRPr="00C644C4">
        <w:rPr>
          <w:rFonts w:ascii="宋体" w:eastAsia="宋体" w:hAnsi="宋体"/>
          <w:sz w:val="24"/>
          <w:szCs w:val="24"/>
        </w:rPr>
        <w:t>.</w:t>
      </w:r>
      <w:r w:rsidR="00F1323D">
        <w:rPr>
          <w:rFonts w:ascii="宋体" w:eastAsia="宋体" w:hAnsi="宋体" w:hint="eastAsia"/>
          <w:sz w:val="24"/>
          <w:szCs w:val="24"/>
        </w:rPr>
        <w:t xml:space="preserve"> </w:t>
      </w:r>
      <w:r w:rsidR="00FE6E2E">
        <w:rPr>
          <w:rFonts w:ascii="宋体" w:eastAsia="宋体" w:hAnsi="宋体" w:hint="eastAsia"/>
          <w:sz w:val="24"/>
          <w:szCs w:val="24"/>
        </w:rPr>
        <w:t>提出</w:t>
      </w:r>
      <w:r w:rsidR="00F1323D">
        <w:rPr>
          <w:rFonts w:ascii="宋体" w:eastAsia="宋体" w:hAnsi="宋体" w:hint="eastAsia"/>
          <w:sz w:val="24"/>
          <w:szCs w:val="24"/>
        </w:rPr>
        <w:t>了</w:t>
      </w:r>
      <w:r w:rsidRPr="00C644C4">
        <w:rPr>
          <w:rFonts w:ascii="宋体" w:eastAsia="宋体" w:hAnsi="宋体"/>
          <w:sz w:val="24"/>
          <w:szCs w:val="24"/>
        </w:rPr>
        <w:t>基于多重优化准则</w:t>
      </w:r>
      <w:r w:rsidR="00F1323D">
        <w:rPr>
          <w:rFonts w:ascii="宋体" w:eastAsia="宋体" w:hAnsi="宋体" w:hint="eastAsia"/>
          <w:sz w:val="24"/>
          <w:szCs w:val="24"/>
        </w:rPr>
        <w:t>的结构动力测试传感器布置方法</w:t>
      </w:r>
      <w:r w:rsidRPr="00C644C4">
        <w:rPr>
          <w:rFonts w:ascii="宋体" w:eastAsia="宋体" w:hAnsi="宋体"/>
          <w:sz w:val="24"/>
          <w:szCs w:val="24"/>
        </w:rPr>
        <w:t>。</w:t>
      </w:r>
    </w:p>
    <w:p w:rsidR="00C644C4" w:rsidRPr="00C644C4" w:rsidRDefault="00C644C4" w:rsidP="00710F43">
      <w:pPr>
        <w:spacing w:line="360" w:lineRule="auto"/>
        <w:rPr>
          <w:rFonts w:ascii="宋体" w:eastAsia="宋体" w:hAnsi="宋体"/>
          <w:sz w:val="24"/>
          <w:szCs w:val="24"/>
        </w:rPr>
      </w:pPr>
      <w:r w:rsidRPr="00C644C4">
        <w:rPr>
          <w:rFonts w:ascii="宋体" w:eastAsia="宋体" w:hAnsi="宋体"/>
          <w:sz w:val="24"/>
          <w:szCs w:val="24"/>
        </w:rPr>
        <w:t xml:space="preserve">5. </w:t>
      </w:r>
      <w:r w:rsidR="00FE6E2E">
        <w:rPr>
          <w:rFonts w:ascii="宋体" w:eastAsia="宋体" w:hAnsi="宋体" w:hint="eastAsia"/>
          <w:sz w:val="24"/>
          <w:szCs w:val="24"/>
        </w:rPr>
        <w:t>基于长期</w:t>
      </w:r>
      <w:r w:rsidR="00FE6E2E" w:rsidRPr="00C644C4">
        <w:rPr>
          <w:rFonts w:ascii="宋体" w:eastAsia="宋体" w:hAnsi="宋体"/>
          <w:sz w:val="24"/>
          <w:szCs w:val="24"/>
        </w:rPr>
        <w:t>监测数据</w:t>
      </w:r>
      <w:r w:rsidR="00FE6E2E">
        <w:rPr>
          <w:rFonts w:ascii="宋体" w:eastAsia="宋体" w:hAnsi="宋体" w:hint="eastAsia"/>
          <w:sz w:val="24"/>
          <w:szCs w:val="24"/>
        </w:rPr>
        <w:t>，</w:t>
      </w:r>
      <w:r w:rsidRPr="00C644C4">
        <w:rPr>
          <w:rFonts w:ascii="宋体" w:eastAsia="宋体" w:hAnsi="宋体"/>
          <w:sz w:val="24"/>
          <w:szCs w:val="24"/>
        </w:rPr>
        <w:t>建立了</w:t>
      </w:r>
      <w:r w:rsidR="00FE6E2E">
        <w:rPr>
          <w:rFonts w:ascii="宋体" w:eastAsia="宋体" w:hAnsi="宋体" w:hint="eastAsia"/>
          <w:sz w:val="24"/>
          <w:szCs w:val="24"/>
        </w:rPr>
        <w:t>适用于西藏</w:t>
      </w:r>
      <w:r w:rsidRPr="00C644C4">
        <w:rPr>
          <w:rFonts w:ascii="宋体" w:eastAsia="宋体" w:hAnsi="宋体"/>
          <w:sz w:val="24"/>
          <w:szCs w:val="24"/>
        </w:rPr>
        <w:t>古建筑木结构环境因素分析方法</w:t>
      </w:r>
      <w:r w:rsidR="00FE6E2E">
        <w:rPr>
          <w:rFonts w:ascii="宋体" w:eastAsia="宋体" w:hAnsi="宋体" w:hint="eastAsia"/>
          <w:sz w:val="24"/>
          <w:szCs w:val="24"/>
        </w:rPr>
        <w:t>，包括</w:t>
      </w:r>
      <w:r w:rsidRPr="00C644C4">
        <w:rPr>
          <w:rFonts w:ascii="宋体" w:eastAsia="宋体" w:hAnsi="宋体"/>
          <w:sz w:val="24"/>
          <w:szCs w:val="24"/>
        </w:rPr>
        <w:t>基于奇异谱分解的西藏古建筑温度效应理论，</w:t>
      </w:r>
      <w:r w:rsidR="00FE6E2E">
        <w:rPr>
          <w:rFonts w:ascii="宋体" w:eastAsia="宋体" w:hAnsi="宋体" w:hint="eastAsia"/>
          <w:sz w:val="24"/>
          <w:szCs w:val="24"/>
        </w:rPr>
        <w:t>以及</w:t>
      </w:r>
      <w:r w:rsidRPr="00C644C4">
        <w:rPr>
          <w:rFonts w:ascii="宋体" w:eastAsia="宋体" w:hAnsi="宋体"/>
          <w:sz w:val="24"/>
          <w:szCs w:val="24"/>
        </w:rPr>
        <w:t>人群荷载作用下</w:t>
      </w:r>
      <w:r w:rsidR="00FE6E2E">
        <w:rPr>
          <w:rFonts w:ascii="宋体" w:eastAsia="宋体" w:hAnsi="宋体" w:hint="eastAsia"/>
          <w:sz w:val="24"/>
          <w:szCs w:val="24"/>
        </w:rPr>
        <w:t>结构</w:t>
      </w:r>
      <w:r w:rsidRPr="00C644C4">
        <w:rPr>
          <w:rFonts w:ascii="宋体" w:eastAsia="宋体" w:hAnsi="宋体"/>
          <w:sz w:val="24"/>
          <w:szCs w:val="24"/>
        </w:rPr>
        <w:t>舒适度</w:t>
      </w:r>
      <w:r w:rsidR="00FE6E2E">
        <w:rPr>
          <w:rFonts w:ascii="宋体" w:eastAsia="宋体" w:hAnsi="宋体" w:hint="eastAsia"/>
          <w:sz w:val="24"/>
          <w:szCs w:val="24"/>
        </w:rPr>
        <w:t>的评价方法</w:t>
      </w:r>
      <w:r w:rsidRPr="00C644C4">
        <w:rPr>
          <w:rFonts w:ascii="宋体" w:eastAsia="宋体" w:hAnsi="宋体"/>
          <w:sz w:val="24"/>
          <w:szCs w:val="24"/>
        </w:rPr>
        <w:t>。</w:t>
      </w:r>
    </w:p>
    <w:p w:rsidR="00C644C4" w:rsidRDefault="00C644C4" w:rsidP="00710F43">
      <w:pPr>
        <w:spacing w:line="360" w:lineRule="auto"/>
        <w:rPr>
          <w:rFonts w:ascii="宋体" w:eastAsia="宋体" w:hAnsi="宋体"/>
          <w:sz w:val="24"/>
          <w:szCs w:val="24"/>
        </w:rPr>
      </w:pPr>
      <w:r w:rsidRPr="00C644C4">
        <w:rPr>
          <w:rFonts w:ascii="宋体" w:eastAsia="宋体" w:hAnsi="宋体"/>
          <w:sz w:val="24"/>
          <w:szCs w:val="24"/>
        </w:rPr>
        <w:t>6.</w:t>
      </w:r>
      <w:r w:rsidR="00FE6E2E">
        <w:rPr>
          <w:rFonts w:ascii="宋体" w:eastAsia="宋体" w:hAnsi="宋体" w:hint="eastAsia"/>
          <w:sz w:val="24"/>
          <w:szCs w:val="24"/>
        </w:rPr>
        <w:t xml:space="preserve"> </w:t>
      </w:r>
      <w:r w:rsidR="00047523">
        <w:rPr>
          <w:rFonts w:ascii="宋体" w:eastAsia="宋体" w:hAnsi="宋体" w:hint="eastAsia"/>
          <w:sz w:val="24"/>
          <w:szCs w:val="24"/>
        </w:rPr>
        <w:t>研发</w:t>
      </w:r>
      <w:r w:rsidRPr="00C644C4">
        <w:rPr>
          <w:rFonts w:ascii="宋体" w:eastAsia="宋体" w:hAnsi="宋体"/>
          <w:sz w:val="24"/>
          <w:szCs w:val="24"/>
        </w:rPr>
        <w:t>了</w:t>
      </w:r>
      <w:r w:rsidR="00FE6E2E">
        <w:rPr>
          <w:rFonts w:ascii="宋体" w:eastAsia="宋体" w:hAnsi="宋体" w:hint="eastAsia"/>
          <w:sz w:val="24"/>
          <w:szCs w:val="24"/>
        </w:rPr>
        <w:t>西藏</w:t>
      </w:r>
      <w:r w:rsidRPr="00C644C4">
        <w:rPr>
          <w:rFonts w:ascii="宋体" w:eastAsia="宋体" w:hAnsi="宋体"/>
          <w:sz w:val="24"/>
          <w:szCs w:val="24"/>
        </w:rPr>
        <w:t>古建筑</w:t>
      </w:r>
      <w:r w:rsidR="00FE6E2E">
        <w:rPr>
          <w:rFonts w:ascii="宋体" w:eastAsia="宋体" w:hAnsi="宋体" w:hint="eastAsia"/>
          <w:sz w:val="24"/>
          <w:szCs w:val="24"/>
        </w:rPr>
        <w:t>木</w:t>
      </w:r>
      <w:r w:rsidR="00047523">
        <w:rPr>
          <w:rFonts w:ascii="宋体" w:eastAsia="宋体" w:hAnsi="宋体"/>
          <w:sz w:val="24"/>
          <w:szCs w:val="24"/>
        </w:rPr>
        <w:t>结构</w:t>
      </w:r>
      <w:r w:rsidRPr="00C644C4">
        <w:rPr>
          <w:rFonts w:ascii="宋体" w:eastAsia="宋体" w:hAnsi="宋体"/>
          <w:sz w:val="24"/>
          <w:szCs w:val="24"/>
        </w:rPr>
        <w:t>监测</w:t>
      </w:r>
      <w:r w:rsidR="00FE6E2E">
        <w:rPr>
          <w:rFonts w:ascii="宋体" w:eastAsia="宋体" w:hAnsi="宋体" w:hint="eastAsia"/>
          <w:sz w:val="24"/>
          <w:szCs w:val="24"/>
        </w:rPr>
        <w:t>系统</w:t>
      </w:r>
      <w:r w:rsidR="00047523">
        <w:rPr>
          <w:rFonts w:ascii="宋体" w:eastAsia="宋体" w:hAnsi="宋体" w:hint="eastAsia"/>
          <w:sz w:val="24"/>
          <w:szCs w:val="24"/>
        </w:rPr>
        <w:t>成套技术</w:t>
      </w:r>
      <w:r w:rsidRPr="00C644C4">
        <w:rPr>
          <w:rFonts w:ascii="宋体" w:eastAsia="宋体" w:hAnsi="宋体"/>
          <w:sz w:val="24"/>
          <w:szCs w:val="24"/>
        </w:rPr>
        <w:t>，</w:t>
      </w:r>
      <w:r w:rsidR="00047523">
        <w:rPr>
          <w:rFonts w:ascii="宋体" w:eastAsia="宋体" w:hAnsi="宋体" w:hint="eastAsia"/>
          <w:sz w:val="24"/>
          <w:szCs w:val="24"/>
        </w:rPr>
        <w:t>发明了适用于古建</w:t>
      </w:r>
      <w:r w:rsidR="00047523" w:rsidRPr="00C644C4">
        <w:rPr>
          <w:rFonts w:ascii="宋体" w:eastAsia="宋体" w:hAnsi="宋体"/>
          <w:sz w:val="24"/>
          <w:szCs w:val="24"/>
        </w:rPr>
        <w:t>木结构</w:t>
      </w:r>
      <w:r w:rsidR="00047523">
        <w:rPr>
          <w:rFonts w:ascii="宋体" w:eastAsia="宋体" w:hAnsi="宋体" w:hint="eastAsia"/>
          <w:sz w:val="24"/>
          <w:szCs w:val="24"/>
        </w:rPr>
        <w:t>的</w:t>
      </w:r>
      <w:r w:rsidRPr="00C644C4">
        <w:rPr>
          <w:rFonts w:ascii="宋体" w:eastAsia="宋体" w:hAnsi="宋体"/>
          <w:sz w:val="24"/>
          <w:szCs w:val="24"/>
        </w:rPr>
        <w:t>光纤光栅传感器安装装置</w:t>
      </w:r>
      <w:r w:rsidR="00047523">
        <w:rPr>
          <w:rFonts w:ascii="宋体" w:eastAsia="宋体" w:hAnsi="宋体"/>
          <w:sz w:val="24"/>
          <w:szCs w:val="24"/>
        </w:rPr>
        <w:t>，开发了</w:t>
      </w:r>
      <w:r w:rsidR="00047523">
        <w:rPr>
          <w:rFonts w:ascii="宋体" w:eastAsia="宋体" w:hAnsi="宋体" w:hint="eastAsia"/>
          <w:sz w:val="24"/>
          <w:szCs w:val="24"/>
        </w:rPr>
        <w:t>长期</w:t>
      </w:r>
      <w:r w:rsidRPr="00C644C4">
        <w:rPr>
          <w:rFonts w:ascii="宋体" w:eastAsia="宋体" w:hAnsi="宋体"/>
          <w:sz w:val="24"/>
          <w:szCs w:val="24"/>
        </w:rPr>
        <w:t>监测软件</w:t>
      </w:r>
      <w:r w:rsidR="00FE6E2E">
        <w:rPr>
          <w:rFonts w:ascii="宋体" w:eastAsia="宋体" w:hAnsi="宋体" w:hint="eastAsia"/>
          <w:sz w:val="24"/>
          <w:szCs w:val="24"/>
        </w:rPr>
        <w:t>平台</w:t>
      </w:r>
      <w:r w:rsidRPr="00C644C4">
        <w:rPr>
          <w:rFonts w:ascii="宋体" w:eastAsia="宋体" w:hAnsi="宋体"/>
          <w:sz w:val="24"/>
          <w:szCs w:val="24"/>
        </w:rPr>
        <w:t>，</w:t>
      </w:r>
      <w:r w:rsidR="00047523">
        <w:rPr>
          <w:rFonts w:ascii="宋体" w:eastAsia="宋体" w:hAnsi="宋体" w:hint="eastAsia"/>
          <w:sz w:val="24"/>
          <w:szCs w:val="24"/>
        </w:rPr>
        <w:t>成功</w:t>
      </w:r>
      <w:r w:rsidRPr="00C644C4">
        <w:rPr>
          <w:rFonts w:ascii="宋体" w:eastAsia="宋体" w:hAnsi="宋体"/>
          <w:sz w:val="24"/>
          <w:szCs w:val="24"/>
        </w:rPr>
        <w:t>应用</w:t>
      </w:r>
      <w:r w:rsidR="00C412CD">
        <w:rPr>
          <w:rFonts w:ascii="宋体" w:eastAsia="宋体" w:hAnsi="宋体" w:hint="eastAsia"/>
          <w:sz w:val="24"/>
          <w:szCs w:val="24"/>
        </w:rPr>
        <w:t>于</w:t>
      </w:r>
      <w:r w:rsidR="00047523">
        <w:rPr>
          <w:rFonts w:ascii="宋体" w:eastAsia="宋体" w:hAnsi="宋体" w:hint="eastAsia"/>
          <w:sz w:val="24"/>
          <w:szCs w:val="24"/>
        </w:rPr>
        <w:t>世界文化遗产布达拉宫。</w:t>
      </w:r>
    </w:p>
    <w:p w:rsidR="00C644C4" w:rsidRDefault="007F74DB" w:rsidP="00710F43">
      <w:pPr>
        <w:spacing w:line="360" w:lineRule="auto"/>
        <w:ind w:firstLine="420"/>
        <w:rPr>
          <w:rFonts w:ascii="宋体" w:eastAsia="宋体" w:hAnsi="宋体"/>
          <w:sz w:val="24"/>
          <w:szCs w:val="24"/>
        </w:rPr>
      </w:pPr>
      <w:r>
        <w:rPr>
          <w:rFonts w:ascii="宋体" w:eastAsia="宋体" w:hAnsi="宋体" w:hint="eastAsia"/>
          <w:sz w:val="24"/>
          <w:szCs w:val="24"/>
        </w:rPr>
        <w:t>本项目成果</w:t>
      </w:r>
      <w:r w:rsidR="001A6544">
        <w:rPr>
          <w:rFonts w:ascii="宋体" w:eastAsia="宋体" w:hAnsi="宋体" w:hint="eastAsia"/>
          <w:sz w:val="24"/>
          <w:szCs w:val="24"/>
        </w:rPr>
        <w:t>填补了西藏古建筑木结构受力性能和监测技术研究的空白。</w:t>
      </w:r>
      <w:r w:rsidR="0020484D">
        <w:rPr>
          <w:rFonts w:ascii="宋体" w:eastAsia="宋体" w:hAnsi="宋体" w:hint="eastAsia"/>
          <w:sz w:val="24"/>
          <w:szCs w:val="24"/>
        </w:rPr>
        <w:t>持续五年的</w:t>
      </w:r>
      <w:r w:rsidR="001A6544">
        <w:rPr>
          <w:rFonts w:ascii="宋体" w:eastAsia="宋体" w:hAnsi="宋体" w:hint="eastAsia"/>
          <w:sz w:val="24"/>
          <w:szCs w:val="24"/>
        </w:rPr>
        <w:t>结构监测系统为</w:t>
      </w:r>
      <w:r w:rsidRPr="007F74DB">
        <w:rPr>
          <w:rFonts w:ascii="宋体" w:eastAsia="宋体" w:hAnsi="宋体" w:hint="eastAsia"/>
          <w:sz w:val="24"/>
          <w:szCs w:val="24"/>
        </w:rPr>
        <w:t>世界文化遗产布达拉宫</w:t>
      </w:r>
      <w:r w:rsidR="001A6544">
        <w:rPr>
          <w:rFonts w:ascii="宋体" w:eastAsia="宋体" w:hAnsi="宋体" w:hint="eastAsia"/>
          <w:sz w:val="24"/>
          <w:szCs w:val="24"/>
        </w:rPr>
        <w:t>的</w:t>
      </w:r>
      <w:r w:rsidRPr="007F74DB">
        <w:rPr>
          <w:rFonts w:ascii="宋体" w:eastAsia="宋体" w:hAnsi="宋体" w:hint="eastAsia"/>
          <w:sz w:val="24"/>
          <w:szCs w:val="24"/>
        </w:rPr>
        <w:t>保护</w:t>
      </w:r>
      <w:r w:rsidR="001A6544">
        <w:rPr>
          <w:rFonts w:ascii="宋体" w:eastAsia="宋体" w:hAnsi="宋体" w:hint="eastAsia"/>
          <w:sz w:val="24"/>
          <w:szCs w:val="24"/>
        </w:rPr>
        <w:t>和利用</w:t>
      </w:r>
      <w:r w:rsidRPr="007F74DB">
        <w:rPr>
          <w:rFonts w:ascii="宋体" w:eastAsia="宋体" w:hAnsi="宋体" w:hint="eastAsia"/>
          <w:sz w:val="24"/>
          <w:szCs w:val="24"/>
        </w:rPr>
        <w:t>提供了</w:t>
      </w:r>
      <w:r w:rsidR="001A6544">
        <w:rPr>
          <w:rFonts w:ascii="宋体" w:eastAsia="宋体" w:hAnsi="宋体" w:hint="eastAsia"/>
          <w:sz w:val="24"/>
          <w:szCs w:val="24"/>
        </w:rPr>
        <w:t>强大的技术</w:t>
      </w:r>
      <w:r w:rsidRPr="007F74DB">
        <w:rPr>
          <w:rFonts w:ascii="宋体" w:eastAsia="宋体" w:hAnsi="宋体" w:hint="eastAsia"/>
          <w:sz w:val="24"/>
          <w:szCs w:val="24"/>
        </w:rPr>
        <w:lastRenderedPageBreak/>
        <w:t>支撑，取得了显著的社会效益。</w:t>
      </w:r>
    </w:p>
    <w:p w:rsidR="007F74DB" w:rsidRDefault="007F74DB" w:rsidP="00710F43">
      <w:pPr>
        <w:spacing w:line="360" w:lineRule="auto"/>
        <w:ind w:firstLine="420"/>
        <w:rPr>
          <w:rFonts w:ascii="宋体" w:eastAsia="宋体" w:hAnsi="宋体"/>
          <w:sz w:val="24"/>
          <w:szCs w:val="24"/>
        </w:rPr>
      </w:pPr>
      <w:r w:rsidRPr="007F74DB">
        <w:rPr>
          <w:rFonts w:ascii="宋体" w:eastAsia="宋体" w:hAnsi="宋体" w:hint="eastAsia"/>
          <w:sz w:val="24"/>
          <w:szCs w:val="24"/>
        </w:rPr>
        <w:t>项目成果获</w:t>
      </w:r>
      <w:r w:rsidR="008D4433">
        <w:rPr>
          <w:rFonts w:ascii="宋体" w:eastAsia="宋体" w:hAnsi="宋体" w:hint="eastAsia"/>
          <w:sz w:val="24"/>
          <w:szCs w:val="24"/>
        </w:rPr>
        <w:t>软件著作权2项，</w:t>
      </w:r>
      <w:r w:rsidR="00576C07">
        <w:rPr>
          <w:rFonts w:ascii="宋体" w:eastAsia="宋体" w:hAnsi="宋体" w:hint="eastAsia"/>
          <w:sz w:val="24"/>
          <w:szCs w:val="24"/>
        </w:rPr>
        <w:t>实用新型</w:t>
      </w:r>
      <w:r w:rsidRPr="007F74DB">
        <w:rPr>
          <w:rFonts w:ascii="宋体" w:eastAsia="宋体" w:hAnsi="宋体" w:hint="eastAsia"/>
          <w:sz w:val="24"/>
          <w:szCs w:val="24"/>
        </w:rPr>
        <w:t>专利</w:t>
      </w:r>
      <w:r>
        <w:rPr>
          <w:rFonts w:ascii="宋体" w:eastAsia="宋体" w:hAnsi="宋体" w:hint="eastAsia"/>
          <w:sz w:val="24"/>
          <w:szCs w:val="24"/>
        </w:rPr>
        <w:t>1</w:t>
      </w:r>
      <w:r w:rsidRPr="007F74DB">
        <w:rPr>
          <w:rFonts w:ascii="宋体" w:eastAsia="宋体" w:hAnsi="宋体"/>
          <w:sz w:val="24"/>
          <w:szCs w:val="24"/>
        </w:rPr>
        <w:t>项，出版专著1部，发表论文20余篇，其中SCI/EI</w:t>
      </w:r>
      <w:r w:rsidR="00F1323D" w:rsidRPr="007F74DB">
        <w:rPr>
          <w:rFonts w:ascii="宋体" w:eastAsia="宋体" w:hAnsi="宋体"/>
          <w:sz w:val="24"/>
          <w:szCs w:val="24"/>
        </w:rPr>
        <w:t>/</w:t>
      </w:r>
      <w:r w:rsidR="00F1323D">
        <w:rPr>
          <w:rFonts w:ascii="宋体" w:eastAsia="宋体" w:hAnsi="宋体" w:hint="eastAsia"/>
          <w:sz w:val="24"/>
          <w:szCs w:val="24"/>
        </w:rPr>
        <w:t>ISTP</w:t>
      </w:r>
      <w:r w:rsidRPr="007F74DB">
        <w:rPr>
          <w:rFonts w:ascii="宋体" w:eastAsia="宋体" w:hAnsi="宋体"/>
          <w:sz w:val="24"/>
          <w:szCs w:val="24"/>
        </w:rPr>
        <w:t>收录</w:t>
      </w:r>
      <w:r w:rsidR="00F6345B">
        <w:rPr>
          <w:rFonts w:ascii="宋体" w:eastAsia="宋体" w:hAnsi="宋体" w:hint="eastAsia"/>
          <w:sz w:val="24"/>
          <w:szCs w:val="24"/>
        </w:rPr>
        <w:t>15</w:t>
      </w:r>
      <w:r w:rsidRPr="007F74DB">
        <w:rPr>
          <w:rFonts w:ascii="宋体" w:eastAsia="宋体" w:hAnsi="宋体"/>
          <w:sz w:val="24"/>
          <w:szCs w:val="24"/>
        </w:rPr>
        <w:t>篇，培养博/硕士研究生</w:t>
      </w:r>
      <w:r>
        <w:rPr>
          <w:rFonts w:ascii="宋体" w:eastAsia="宋体" w:hAnsi="宋体" w:hint="eastAsia"/>
          <w:sz w:val="24"/>
          <w:szCs w:val="24"/>
        </w:rPr>
        <w:t>6</w:t>
      </w:r>
      <w:r w:rsidRPr="007F74DB">
        <w:rPr>
          <w:rFonts w:ascii="宋体" w:eastAsia="宋体" w:hAnsi="宋体"/>
          <w:sz w:val="24"/>
          <w:szCs w:val="24"/>
        </w:rPr>
        <w:t>名。多次在</w:t>
      </w:r>
      <w:r w:rsidR="0076792A">
        <w:rPr>
          <w:rFonts w:ascii="宋体" w:eastAsia="宋体" w:hAnsi="宋体" w:hint="eastAsia"/>
          <w:sz w:val="24"/>
          <w:szCs w:val="24"/>
        </w:rPr>
        <w:t>国内国际</w:t>
      </w:r>
      <w:r w:rsidR="00576C07">
        <w:rPr>
          <w:rFonts w:ascii="宋体" w:eastAsia="宋体" w:hAnsi="宋体" w:hint="eastAsia"/>
          <w:sz w:val="24"/>
          <w:szCs w:val="24"/>
        </w:rPr>
        <w:t>进行</w:t>
      </w:r>
      <w:r w:rsidRPr="007F74DB">
        <w:rPr>
          <w:rFonts w:ascii="宋体" w:eastAsia="宋体" w:hAnsi="宋体"/>
          <w:sz w:val="24"/>
          <w:szCs w:val="24"/>
        </w:rPr>
        <w:t>学术</w:t>
      </w:r>
      <w:r w:rsidR="00576C07">
        <w:rPr>
          <w:rFonts w:ascii="宋体" w:eastAsia="宋体" w:hAnsi="宋体" w:hint="eastAsia"/>
          <w:sz w:val="24"/>
          <w:szCs w:val="24"/>
        </w:rPr>
        <w:t>交流</w:t>
      </w:r>
      <w:r w:rsidRPr="007F74DB">
        <w:rPr>
          <w:rFonts w:ascii="宋体" w:eastAsia="宋体" w:hAnsi="宋体"/>
          <w:sz w:val="24"/>
          <w:szCs w:val="24"/>
        </w:rPr>
        <w:t>，有力促进了行业科技进步。</w:t>
      </w:r>
    </w:p>
    <w:p w:rsidR="007F74DB" w:rsidRPr="006160DE" w:rsidRDefault="007F74DB" w:rsidP="00710F43">
      <w:pPr>
        <w:spacing w:line="360" w:lineRule="auto"/>
        <w:rPr>
          <w:rFonts w:ascii="宋体" w:eastAsia="宋体" w:hAnsi="宋体"/>
          <w:b/>
          <w:sz w:val="24"/>
          <w:szCs w:val="24"/>
        </w:rPr>
      </w:pPr>
      <w:r w:rsidRPr="006160DE">
        <w:rPr>
          <w:rFonts w:ascii="宋体" w:eastAsia="宋体" w:hAnsi="宋体" w:hint="eastAsia"/>
          <w:b/>
          <w:sz w:val="24"/>
          <w:szCs w:val="24"/>
        </w:rPr>
        <w:t>客观评价</w:t>
      </w:r>
    </w:p>
    <w:p w:rsidR="007F74DB" w:rsidRPr="006160DE" w:rsidRDefault="007F74DB" w:rsidP="00710F43">
      <w:pPr>
        <w:spacing w:line="360" w:lineRule="auto"/>
        <w:rPr>
          <w:rFonts w:ascii="宋体" w:eastAsia="宋体" w:hAnsi="宋体"/>
          <w:b/>
          <w:sz w:val="24"/>
          <w:szCs w:val="24"/>
        </w:rPr>
      </w:pPr>
      <w:r w:rsidRPr="006160DE">
        <w:rPr>
          <w:rFonts w:ascii="宋体" w:eastAsia="宋体" w:hAnsi="宋体" w:hint="eastAsia"/>
          <w:b/>
          <w:sz w:val="24"/>
          <w:szCs w:val="24"/>
        </w:rPr>
        <w:t>查新结论：</w:t>
      </w:r>
    </w:p>
    <w:p w:rsidR="000A587B" w:rsidRDefault="000A587B" w:rsidP="00710F43">
      <w:pPr>
        <w:pStyle w:val="a3"/>
        <w:spacing w:line="360" w:lineRule="auto"/>
        <w:ind w:firstLineChars="0" w:firstLine="0"/>
        <w:rPr>
          <w:rFonts w:ascii="宋体" w:eastAsia="宋体" w:hAnsi="宋体"/>
          <w:sz w:val="24"/>
          <w:szCs w:val="24"/>
        </w:rPr>
      </w:pPr>
      <w:r w:rsidRPr="000A587B">
        <w:rPr>
          <w:rFonts w:ascii="宋体" w:eastAsia="宋体" w:hAnsi="宋体" w:hint="eastAsia"/>
          <w:sz w:val="24"/>
          <w:szCs w:val="24"/>
        </w:rPr>
        <w:t>2017年4月教育部科技查新工作站（</w:t>
      </w:r>
      <w:r w:rsidRPr="000A587B">
        <w:rPr>
          <w:rFonts w:ascii="宋体" w:eastAsia="宋体" w:hAnsi="宋体"/>
          <w:sz w:val="24"/>
          <w:szCs w:val="24"/>
        </w:rPr>
        <w:t>L34）</w:t>
      </w:r>
      <w:r w:rsidRPr="000A587B">
        <w:rPr>
          <w:rFonts w:ascii="宋体" w:eastAsia="宋体" w:hAnsi="宋体" w:hint="eastAsia"/>
          <w:sz w:val="24"/>
          <w:szCs w:val="24"/>
        </w:rPr>
        <w:t>对“西藏古建筑木结构受力性能</w:t>
      </w:r>
      <w:r w:rsidRPr="000A587B">
        <w:rPr>
          <w:rFonts w:ascii="宋体" w:eastAsia="宋体" w:hAnsi="宋体"/>
          <w:sz w:val="24"/>
          <w:szCs w:val="24"/>
        </w:rPr>
        <w:t>与监测技术研究及工程应用</w:t>
      </w:r>
      <w:r w:rsidRPr="000A587B">
        <w:rPr>
          <w:rFonts w:ascii="宋体" w:eastAsia="宋体" w:hAnsi="宋体" w:hint="eastAsia"/>
          <w:sz w:val="24"/>
          <w:szCs w:val="24"/>
        </w:rPr>
        <w:t>”</w:t>
      </w:r>
      <w:r w:rsidRPr="000A587B">
        <w:rPr>
          <w:rFonts w:hint="eastAsia"/>
        </w:rPr>
        <w:t xml:space="preserve"> </w:t>
      </w:r>
      <w:r w:rsidRPr="000A587B">
        <w:rPr>
          <w:rFonts w:ascii="宋体" w:eastAsia="宋体" w:hAnsi="宋体" w:hint="eastAsia"/>
          <w:sz w:val="24"/>
          <w:szCs w:val="24"/>
        </w:rPr>
        <w:t>进行了国内外联机检索，利用了</w:t>
      </w:r>
      <w:r w:rsidRPr="000A587B">
        <w:rPr>
          <w:rFonts w:ascii="宋体" w:eastAsia="宋体" w:hAnsi="宋体"/>
          <w:sz w:val="24"/>
          <w:szCs w:val="24"/>
        </w:rPr>
        <w:t>3</w:t>
      </w:r>
      <w:r>
        <w:rPr>
          <w:rFonts w:ascii="宋体" w:eastAsia="宋体" w:hAnsi="宋体" w:hint="eastAsia"/>
          <w:sz w:val="24"/>
          <w:szCs w:val="24"/>
        </w:rPr>
        <w:t>5</w:t>
      </w:r>
      <w:r w:rsidRPr="000A587B">
        <w:rPr>
          <w:rFonts w:ascii="宋体" w:eastAsia="宋体" w:hAnsi="宋体"/>
          <w:sz w:val="24"/>
          <w:szCs w:val="24"/>
        </w:rPr>
        <w:t>个有关数据库及互联网相关网站，检索到相关文献</w:t>
      </w:r>
      <w:r>
        <w:rPr>
          <w:rFonts w:ascii="宋体" w:eastAsia="宋体" w:hAnsi="宋体" w:hint="eastAsia"/>
          <w:sz w:val="24"/>
          <w:szCs w:val="24"/>
        </w:rPr>
        <w:t>18</w:t>
      </w:r>
      <w:r w:rsidRPr="000A587B">
        <w:rPr>
          <w:rFonts w:ascii="宋体" w:eastAsia="宋体" w:hAnsi="宋体"/>
          <w:sz w:val="24"/>
          <w:szCs w:val="24"/>
        </w:rPr>
        <w:t>篇，经比较、分析、鉴别，可以得出结论如下：</w:t>
      </w:r>
    </w:p>
    <w:p w:rsidR="00710F43" w:rsidRDefault="00710F43" w:rsidP="00710F43">
      <w:pPr>
        <w:pStyle w:val="a3"/>
        <w:spacing w:line="360" w:lineRule="auto"/>
        <w:ind w:firstLine="480"/>
        <w:rPr>
          <w:rFonts w:ascii="宋体" w:eastAsia="宋体" w:hAnsi="宋体"/>
          <w:sz w:val="24"/>
          <w:szCs w:val="24"/>
        </w:rPr>
      </w:pPr>
      <w:r w:rsidRPr="000A587B">
        <w:rPr>
          <w:rFonts w:ascii="宋体" w:eastAsia="宋体" w:hAnsi="宋体" w:hint="eastAsia"/>
          <w:sz w:val="24"/>
          <w:szCs w:val="24"/>
        </w:rPr>
        <w:t>经检索并对相关文献分析对比结果表明：</w:t>
      </w:r>
      <w:r>
        <w:rPr>
          <w:rFonts w:ascii="宋体" w:eastAsia="宋体" w:hAnsi="宋体" w:hint="eastAsia"/>
          <w:sz w:val="24"/>
          <w:szCs w:val="24"/>
        </w:rPr>
        <w:t>少数</w:t>
      </w:r>
      <w:r w:rsidRPr="000A587B">
        <w:rPr>
          <w:rFonts w:ascii="宋体" w:eastAsia="宋体" w:hAnsi="宋体" w:hint="eastAsia"/>
          <w:sz w:val="24"/>
          <w:szCs w:val="24"/>
        </w:rPr>
        <w:t>国内外相关文献报道分别涉及到该查新项目的部分研究内容，但均未见与该查新项目以上特点相符的文献报道。</w:t>
      </w:r>
    </w:p>
    <w:p w:rsidR="000A587B" w:rsidRPr="00710F43" w:rsidRDefault="000A587B" w:rsidP="00710F43">
      <w:pPr>
        <w:spacing w:line="360" w:lineRule="auto"/>
        <w:rPr>
          <w:rFonts w:ascii="宋体" w:eastAsia="宋体" w:hAnsi="宋体"/>
          <w:sz w:val="24"/>
          <w:szCs w:val="24"/>
        </w:rPr>
      </w:pPr>
      <w:r w:rsidRPr="00710F43">
        <w:rPr>
          <w:rFonts w:ascii="宋体" w:eastAsia="宋体" w:hAnsi="宋体" w:hint="eastAsia"/>
          <w:sz w:val="24"/>
          <w:szCs w:val="24"/>
        </w:rPr>
        <w:t>该查新项目的主要技术特点在于：</w:t>
      </w:r>
    </w:p>
    <w:p w:rsidR="000A587B" w:rsidRPr="000A587B" w:rsidRDefault="000A587B" w:rsidP="00710F43">
      <w:pPr>
        <w:pStyle w:val="a3"/>
        <w:spacing w:line="360" w:lineRule="auto"/>
        <w:ind w:firstLine="480"/>
        <w:rPr>
          <w:rFonts w:ascii="宋体" w:eastAsia="宋体" w:hAnsi="宋体"/>
          <w:sz w:val="24"/>
          <w:szCs w:val="24"/>
        </w:rPr>
      </w:pPr>
      <w:r w:rsidRPr="000A587B">
        <w:rPr>
          <w:rFonts w:ascii="宋体" w:eastAsia="宋体" w:hAnsi="宋体"/>
          <w:sz w:val="24"/>
          <w:szCs w:val="24"/>
        </w:rPr>
        <w:t>1.</w:t>
      </w:r>
      <w:r w:rsidRPr="000A587B">
        <w:rPr>
          <w:rFonts w:ascii="宋体" w:eastAsia="宋体" w:hAnsi="宋体"/>
          <w:sz w:val="24"/>
          <w:szCs w:val="24"/>
        </w:rPr>
        <w:tab/>
        <w:t>基于藏青杨新材和旧材的力学性能试验，对藏青杨各项物理力学指标进行变异特性分析，建立了适用于藏式古建筑木构件的时变模型和典型梁柱连接计算模型。</w:t>
      </w:r>
    </w:p>
    <w:p w:rsidR="000A587B" w:rsidRPr="000A587B" w:rsidRDefault="000A587B" w:rsidP="00710F43">
      <w:pPr>
        <w:pStyle w:val="a3"/>
        <w:spacing w:line="360" w:lineRule="auto"/>
        <w:ind w:firstLine="480"/>
        <w:rPr>
          <w:rFonts w:ascii="宋体" w:eastAsia="宋体" w:hAnsi="宋体"/>
          <w:sz w:val="24"/>
          <w:szCs w:val="24"/>
        </w:rPr>
      </w:pPr>
      <w:r w:rsidRPr="000A587B">
        <w:rPr>
          <w:rFonts w:ascii="宋体" w:eastAsia="宋体" w:hAnsi="宋体"/>
          <w:sz w:val="24"/>
          <w:szCs w:val="24"/>
        </w:rPr>
        <w:t>2.</w:t>
      </w:r>
      <w:r w:rsidRPr="000A587B">
        <w:rPr>
          <w:rFonts w:ascii="宋体" w:eastAsia="宋体" w:hAnsi="宋体"/>
          <w:sz w:val="24"/>
          <w:szCs w:val="24"/>
        </w:rPr>
        <w:tab/>
        <w:t>建立了古建木结构的系统辨识方法，提出了动力响应特征的西藏古建筑监测数据分析方法、改进随机子空间法的古建筑木结构动力参数识别等。</w:t>
      </w:r>
    </w:p>
    <w:p w:rsidR="000A587B" w:rsidRPr="000A587B" w:rsidRDefault="000A587B" w:rsidP="00710F43">
      <w:pPr>
        <w:pStyle w:val="a3"/>
        <w:spacing w:line="360" w:lineRule="auto"/>
        <w:ind w:firstLine="480"/>
        <w:rPr>
          <w:rFonts w:ascii="宋体" w:eastAsia="宋体" w:hAnsi="宋体"/>
          <w:sz w:val="24"/>
          <w:szCs w:val="24"/>
        </w:rPr>
      </w:pPr>
      <w:r w:rsidRPr="000A587B">
        <w:rPr>
          <w:rFonts w:ascii="宋体" w:eastAsia="宋体" w:hAnsi="宋体"/>
          <w:sz w:val="24"/>
          <w:szCs w:val="24"/>
        </w:rPr>
        <w:t>3.</w:t>
      </w:r>
      <w:r w:rsidRPr="000A587B">
        <w:rPr>
          <w:rFonts w:ascii="宋体" w:eastAsia="宋体" w:hAnsi="宋体"/>
          <w:sz w:val="24"/>
          <w:szCs w:val="24"/>
        </w:rPr>
        <w:tab/>
        <w:t>基于多重优化准则，构建了多种传感器优化方法，以及传感器连接安装装置及安装方法，并将以上成果应用于布达拉宫结构实时监测系统。</w:t>
      </w:r>
    </w:p>
    <w:p w:rsidR="000A587B" w:rsidRPr="000A587B" w:rsidRDefault="000A587B" w:rsidP="00710F43">
      <w:pPr>
        <w:pStyle w:val="a3"/>
        <w:spacing w:line="360" w:lineRule="auto"/>
        <w:ind w:firstLine="480"/>
        <w:rPr>
          <w:rFonts w:ascii="宋体" w:eastAsia="宋体" w:hAnsi="宋体"/>
          <w:sz w:val="24"/>
          <w:szCs w:val="24"/>
        </w:rPr>
      </w:pPr>
      <w:r w:rsidRPr="000A587B">
        <w:rPr>
          <w:rFonts w:ascii="宋体" w:eastAsia="宋体" w:hAnsi="宋体"/>
          <w:sz w:val="24"/>
          <w:szCs w:val="24"/>
        </w:rPr>
        <w:t>4.</w:t>
      </w:r>
      <w:r w:rsidRPr="000A587B">
        <w:rPr>
          <w:rFonts w:ascii="宋体" w:eastAsia="宋体" w:hAnsi="宋体"/>
          <w:sz w:val="24"/>
          <w:szCs w:val="24"/>
        </w:rPr>
        <w:tab/>
        <w:t>建立了古建筑木结构监测数据环境影响因素分析方法</w:t>
      </w:r>
      <w:r w:rsidR="00C412CD">
        <w:rPr>
          <w:rFonts w:ascii="宋体" w:eastAsia="宋体" w:hAnsi="宋体" w:hint="eastAsia"/>
          <w:sz w:val="24"/>
          <w:szCs w:val="24"/>
        </w:rPr>
        <w:t>—</w:t>
      </w:r>
      <w:r w:rsidRPr="000A587B">
        <w:rPr>
          <w:rFonts w:ascii="宋体" w:eastAsia="宋体" w:hAnsi="宋体"/>
          <w:sz w:val="24"/>
          <w:szCs w:val="24"/>
        </w:rPr>
        <w:t>针对温度环境变化，建立了基于奇异谱分解的西藏古建筑温度效应理论和试验研究方法；针对人群荷载环境因素，提出了基于贝叶斯理论的人群荷载作用下结构加速度响应计算方法。</w:t>
      </w:r>
    </w:p>
    <w:p w:rsidR="000A587B" w:rsidRPr="006160DE" w:rsidRDefault="000A587B" w:rsidP="00710F43">
      <w:pPr>
        <w:spacing w:line="360" w:lineRule="auto"/>
        <w:rPr>
          <w:rFonts w:ascii="宋体" w:eastAsia="宋体" w:hAnsi="宋体"/>
          <w:b/>
          <w:sz w:val="24"/>
          <w:szCs w:val="24"/>
        </w:rPr>
      </w:pPr>
      <w:r w:rsidRPr="006160DE">
        <w:rPr>
          <w:rFonts w:ascii="宋体" w:eastAsia="宋体" w:hAnsi="宋体" w:hint="eastAsia"/>
          <w:b/>
          <w:sz w:val="24"/>
          <w:szCs w:val="24"/>
        </w:rPr>
        <w:t>专家评价：</w:t>
      </w:r>
    </w:p>
    <w:p w:rsidR="000A587B" w:rsidRDefault="000A587B" w:rsidP="00710F43">
      <w:pPr>
        <w:spacing w:line="360" w:lineRule="auto"/>
        <w:ind w:firstLineChars="175" w:firstLine="420"/>
        <w:rPr>
          <w:rFonts w:ascii="宋体" w:eastAsia="宋体" w:hAnsi="宋体"/>
          <w:sz w:val="24"/>
          <w:szCs w:val="24"/>
        </w:rPr>
      </w:pPr>
      <w:r w:rsidRPr="000A587B">
        <w:rPr>
          <w:rFonts w:ascii="宋体" w:eastAsia="宋体" w:hAnsi="宋体" w:hint="eastAsia"/>
          <w:sz w:val="24"/>
          <w:szCs w:val="24"/>
        </w:rPr>
        <w:t>该课题成果创新性突出，总体上达到国际先进水平；其中藏青杨古木材退化特征与时变模型、古建筑长期监测数据分析方法两项成果达到国际领先水平。</w:t>
      </w:r>
    </w:p>
    <w:p w:rsidR="00D972C2" w:rsidRDefault="00D972C2" w:rsidP="00710F43">
      <w:pPr>
        <w:spacing w:line="360" w:lineRule="auto"/>
        <w:ind w:firstLineChars="175" w:firstLine="420"/>
        <w:rPr>
          <w:rFonts w:ascii="宋体" w:eastAsia="宋体" w:hAnsi="宋体"/>
          <w:sz w:val="24"/>
          <w:szCs w:val="24"/>
        </w:rPr>
      </w:pPr>
    </w:p>
    <w:p w:rsidR="00D972C2" w:rsidRDefault="00D972C2" w:rsidP="00710F43">
      <w:pPr>
        <w:spacing w:line="360" w:lineRule="auto"/>
        <w:ind w:firstLineChars="175" w:firstLine="420"/>
        <w:rPr>
          <w:rFonts w:ascii="宋体" w:eastAsia="宋体" w:hAnsi="宋体"/>
          <w:sz w:val="24"/>
          <w:szCs w:val="24"/>
        </w:rPr>
      </w:pPr>
    </w:p>
    <w:p w:rsidR="000A587B" w:rsidRPr="00003454" w:rsidRDefault="000A587B" w:rsidP="00003454">
      <w:pPr>
        <w:spacing w:line="360" w:lineRule="auto"/>
        <w:jc w:val="left"/>
        <w:rPr>
          <w:rFonts w:ascii="宋体" w:eastAsia="宋体" w:hAnsi="宋体"/>
          <w:b/>
          <w:sz w:val="24"/>
          <w:szCs w:val="24"/>
        </w:rPr>
      </w:pPr>
      <w:r w:rsidRPr="00003454">
        <w:rPr>
          <w:rFonts w:ascii="宋体" w:eastAsia="宋体" w:hAnsi="宋体" w:hint="eastAsia"/>
          <w:b/>
          <w:sz w:val="24"/>
          <w:szCs w:val="24"/>
        </w:rPr>
        <w:lastRenderedPageBreak/>
        <w:t>主要知识产权证明目录</w:t>
      </w:r>
    </w:p>
    <w:tbl>
      <w:tblPr>
        <w:tblStyle w:val="a4"/>
        <w:tblW w:w="0" w:type="auto"/>
        <w:tblLook w:val="04A0"/>
      </w:tblPr>
      <w:tblGrid>
        <w:gridCol w:w="909"/>
        <w:gridCol w:w="918"/>
        <w:gridCol w:w="923"/>
        <w:gridCol w:w="1116"/>
        <w:gridCol w:w="966"/>
        <w:gridCol w:w="933"/>
        <w:gridCol w:w="919"/>
        <w:gridCol w:w="919"/>
        <w:gridCol w:w="919"/>
      </w:tblGrid>
      <w:tr w:rsidR="00710F43" w:rsidTr="00F6345B">
        <w:tc>
          <w:tcPr>
            <w:tcW w:w="909"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知识产权类别</w:t>
            </w:r>
          </w:p>
        </w:tc>
        <w:tc>
          <w:tcPr>
            <w:tcW w:w="918"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知识产权具体名称</w:t>
            </w:r>
          </w:p>
        </w:tc>
        <w:tc>
          <w:tcPr>
            <w:tcW w:w="923"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国家</w:t>
            </w:r>
          </w:p>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（地区）</w:t>
            </w:r>
          </w:p>
        </w:tc>
        <w:tc>
          <w:tcPr>
            <w:tcW w:w="1116"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授权号</w:t>
            </w:r>
          </w:p>
        </w:tc>
        <w:tc>
          <w:tcPr>
            <w:tcW w:w="966"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授权日期</w:t>
            </w:r>
          </w:p>
        </w:tc>
        <w:tc>
          <w:tcPr>
            <w:tcW w:w="933"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证书编号</w:t>
            </w:r>
          </w:p>
        </w:tc>
        <w:tc>
          <w:tcPr>
            <w:tcW w:w="919"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权利人</w:t>
            </w:r>
          </w:p>
        </w:tc>
        <w:tc>
          <w:tcPr>
            <w:tcW w:w="919"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发明人</w:t>
            </w:r>
          </w:p>
        </w:tc>
        <w:tc>
          <w:tcPr>
            <w:tcW w:w="919" w:type="dxa"/>
            <w:vAlign w:val="center"/>
          </w:tcPr>
          <w:p w:rsidR="000A587B" w:rsidRPr="00710F43" w:rsidRDefault="000A587B">
            <w:pPr>
              <w:pStyle w:val="a5"/>
              <w:rPr>
                <w:rFonts w:ascii="宋体" w:eastAsia="宋体" w:hAnsi="宋体"/>
                <w:color w:val="333333"/>
                <w:sz w:val="18"/>
                <w:szCs w:val="18"/>
              </w:rPr>
            </w:pPr>
            <w:r w:rsidRPr="00710F43">
              <w:rPr>
                <w:rFonts w:ascii="宋体" w:eastAsia="宋体" w:hAnsi="宋体" w:hint="eastAsia"/>
                <w:color w:val="333333"/>
                <w:sz w:val="18"/>
                <w:szCs w:val="18"/>
              </w:rPr>
              <w:t>发明专利有效状态</w:t>
            </w:r>
          </w:p>
        </w:tc>
      </w:tr>
      <w:tr w:rsidR="00710F43" w:rsidTr="00F6345B">
        <w:tc>
          <w:tcPr>
            <w:tcW w:w="909" w:type="dxa"/>
          </w:tcPr>
          <w:p w:rsidR="000A587B" w:rsidRPr="00710F43" w:rsidRDefault="007D2AD5" w:rsidP="000A587B">
            <w:pPr>
              <w:rPr>
                <w:rFonts w:ascii="宋体" w:eastAsia="宋体" w:hAnsi="宋体"/>
                <w:sz w:val="15"/>
                <w:szCs w:val="15"/>
              </w:rPr>
            </w:pPr>
            <w:r w:rsidRPr="00710F43">
              <w:rPr>
                <w:rFonts w:ascii="宋体" w:eastAsia="宋体" w:hAnsi="宋体" w:hint="eastAsia"/>
                <w:sz w:val="15"/>
                <w:szCs w:val="15"/>
              </w:rPr>
              <w:t>软件著作权</w:t>
            </w:r>
          </w:p>
        </w:tc>
        <w:tc>
          <w:tcPr>
            <w:tcW w:w="918" w:type="dxa"/>
          </w:tcPr>
          <w:p w:rsidR="000A587B" w:rsidRPr="00710F43" w:rsidRDefault="00710F43" w:rsidP="000A587B">
            <w:pPr>
              <w:rPr>
                <w:rFonts w:ascii="宋体" w:eastAsia="宋体" w:hAnsi="宋体"/>
                <w:sz w:val="15"/>
                <w:szCs w:val="15"/>
              </w:rPr>
            </w:pPr>
            <w:r w:rsidRPr="00710F43">
              <w:rPr>
                <w:rFonts w:ascii="宋体" w:eastAsia="宋体" w:hAnsi="宋体" w:hint="eastAsia"/>
                <w:sz w:val="15"/>
                <w:szCs w:val="15"/>
              </w:rPr>
              <w:t>楼板结构人致振动分析软件</w:t>
            </w:r>
            <w:r w:rsidRPr="00710F43">
              <w:rPr>
                <w:rFonts w:ascii="宋体" w:eastAsia="宋体" w:hAnsi="宋体"/>
                <w:sz w:val="15"/>
                <w:szCs w:val="15"/>
              </w:rPr>
              <w:t>V1.0</w:t>
            </w:r>
          </w:p>
        </w:tc>
        <w:tc>
          <w:tcPr>
            <w:tcW w:w="923" w:type="dxa"/>
          </w:tcPr>
          <w:p w:rsidR="000A587B" w:rsidRPr="00710F43" w:rsidRDefault="00710F43" w:rsidP="000A587B">
            <w:pPr>
              <w:rPr>
                <w:rFonts w:ascii="宋体" w:eastAsia="宋体" w:hAnsi="宋体"/>
                <w:sz w:val="15"/>
                <w:szCs w:val="15"/>
              </w:rPr>
            </w:pPr>
            <w:r w:rsidRPr="00710F43">
              <w:rPr>
                <w:rFonts w:ascii="宋体" w:eastAsia="宋体" w:hAnsi="宋体" w:hint="eastAsia"/>
                <w:sz w:val="15"/>
                <w:szCs w:val="15"/>
              </w:rPr>
              <w:t>中国</w:t>
            </w:r>
          </w:p>
        </w:tc>
        <w:tc>
          <w:tcPr>
            <w:tcW w:w="1116" w:type="dxa"/>
          </w:tcPr>
          <w:p w:rsidR="000A587B" w:rsidRPr="00710F43" w:rsidRDefault="00710F43" w:rsidP="000A587B">
            <w:pPr>
              <w:rPr>
                <w:rFonts w:ascii="宋体" w:eastAsia="宋体" w:hAnsi="宋体"/>
                <w:sz w:val="15"/>
                <w:szCs w:val="15"/>
              </w:rPr>
            </w:pPr>
            <w:r w:rsidRPr="00710F43">
              <w:rPr>
                <w:rFonts w:ascii="宋体" w:eastAsia="宋体" w:hAnsi="宋体"/>
                <w:sz w:val="15"/>
                <w:szCs w:val="15"/>
              </w:rPr>
              <w:t>2013SRBJ0544</w:t>
            </w:r>
          </w:p>
        </w:tc>
        <w:tc>
          <w:tcPr>
            <w:tcW w:w="966" w:type="dxa"/>
          </w:tcPr>
          <w:p w:rsidR="000A587B" w:rsidRPr="00710F43" w:rsidRDefault="00710F43" w:rsidP="0074575F">
            <w:pPr>
              <w:rPr>
                <w:rFonts w:ascii="宋体" w:eastAsia="宋体" w:hAnsi="宋体"/>
                <w:sz w:val="15"/>
                <w:szCs w:val="15"/>
              </w:rPr>
            </w:pPr>
            <w:r w:rsidRPr="00710F43">
              <w:rPr>
                <w:rFonts w:ascii="宋体" w:eastAsia="宋体" w:hAnsi="宋体" w:hint="eastAsia"/>
                <w:sz w:val="15"/>
                <w:szCs w:val="15"/>
              </w:rPr>
              <w:t>201</w:t>
            </w:r>
            <w:r w:rsidR="0074575F">
              <w:rPr>
                <w:rFonts w:ascii="宋体" w:eastAsia="宋体" w:hAnsi="宋体" w:hint="eastAsia"/>
                <w:sz w:val="15"/>
                <w:szCs w:val="15"/>
              </w:rPr>
              <w:t>3</w:t>
            </w:r>
            <w:r w:rsidRPr="00710F43">
              <w:rPr>
                <w:rFonts w:ascii="宋体" w:eastAsia="宋体" w:hAnsi="宋体" w:hint="eastAsia"/>
                <w:sz w:val="15"/>
                <w:szCs w:val="15"/>
              </w:rPr>
              <w:t>-</w:t>
            </w:r>
            <w:r w:rsidR="0074575F">
              <w:rPr>
                <w:rFonts w:ascii="宋体" w:eastAsia="宋体" w:hAnsi="宋体" w:hint="eastAsia"/>
                <w:sz w:val="15"/>
                <w:szCs w:val="15"/>
              </w:rPr>
              <w:t>9</w:t>
            </w:r>
            <w:r w:rsidRPr="00710F43">
              <w:rPr>
                <w:rFonts w:ascii="宋体" w:eastAsia="宋体" w:hAnsi="宋体" w:hint="eastAsia"/>
                <w:sz w:val="15"/>
                <w:szCs w:val="15"/>
              </w:rPr>
              <w:t>-</w:t>
            </w:r>
            <w:r w:rsidR="0074575F">
              <w:rPr>
                <w:rFonts w:ascii="宋体" w:eastAsia="宋体" w:hAnsi="宋体" w:hint="eastAsia"/>
                <w:sz w:val="15"/>
                <w:szCs w:val="15"/>
              </w:rPr>
              <w:t>22</w:t>
            </w:r>
          </w:p>
        </w:tc>
        <w:tc>
          <w:tcPr>
            <w:tcW w:w="933" w:type="dxa"/>
          </w:tcPr>
          <w:p w:rsidR="000A587B" w:rsidRPr="00710F43" w:rsidRDefault="00D313EC" w:rsidP="000A587B">
            <w:pPr>
              <w:rPr>
                <w:rFonts w:ascii="宋体" w:eastAsia="宋体" w:hAnsi="宋体"/>
                <w:sz w:val="15"/>
                <w:szCs w:val="15"/>
              </w:rPr>
            </w:pPr>
            <w:r>
              <w:rPr>
                <w:rFonts w:ascii="宋体" w:eastAsia="宋体" w:hAnsi="宋体" w:hint="eastAsia"/>
                <w:sz w:val="15"/>
                <w:szCs w:val="15"/>
              </w:rPr>
              <w:t>BJ39221</w:t>
            </w:r>
          </w:p>
        </w:tc>
        <w:tc>
          <w:tcPr>
            <w:tcW w:w="919" w:type="dxa"/>
          </w:tcPr>
          <w:p w:rsidR="000A587B" w:rsidRPr="00710F43" w:rsidRDefault="00710F43" w:rsidP="000A587B">
            <w:pPr>
              <w:rPr>
                <w:rFonts w:ascii="宋体" w:eastAsia="宋体" w:hAnsi="宋体"/>
                <w:sz w:val="15"/>
                <w:szCs w:val="15"/>
              </w:rPr>
            </w:pPr>
            <w:r w:rsidRPr="00710F43">
              <w:rPr>
                <w:rFonts w:ascii="宋体" w:eastAsia="宋体" w:hAnsi="宋体" w:hint="eastAsia"/>
                <w:sz w:val="15"/>
                <w:szCs w:val="15"/>
              </w:rPr>
              <w:t>北京交通大学</w:t>
            </w:r>
          </w:p>
        </w:tc>
        <w:tc>
          <w:tcPr>
            <w:tcW w:w="919" w:type="dxa"/>
          </w:tcPr>
          <w:p w:rsidR="000A587B" w:rsidRPr="00710F43" w:rsidRDefault="000A587B" w:rsidP="000A587B">
            <w:pPr>
              <w:rPr>
                <w:rFonts w:ascii="宋体" w:eastAsia="宋体" w:hAnsi="宋体"/>
                <w:sz w:val="15"/>
                <w:szCs w:val="15"/>
              </w:rPr>
            </w:pPr>
          </w:p>
        </w:tc>
        <w:tc>
          <w:tcPr>
            <w:tcW w:w="919" w:type="dxa"/>
          </w:tcPr>
          <w:p w:rsidR="000A587B" w:rsidRPr="00710F43" w:rsidRDefault="000A587B" w:rsidP="000A587B">
            <w:pPr>
              <w:rPr>
                <w:rFonts w:ascii="宋体" w:eastAsia="宋体" w:hAnsi="宋体"/>
                <w:sz w:val="15"/>
                <w:szCs w:val="15"/>
              </w:rPr>
            </w:pPr>
          </w:p>
        </w:tc>
      </w:tr>
      <w:tr w:rsidR="00710F43" w:rsidTr="00F6345B">
        <w:tc>
          <w:tcPr>
            <w:tcW w:w="909" w:type="dxa"/>
          </w:tcPr>
          <w:p w:rsidR="000A587B" w:rsidRPr="00710F43" w:rsidRDefault="007D2AD5" w:rsidP="000A587B">
            <w:pPr>
              <w:rPr>
                <w:rFonts w:ascii="宋体" w:eastAsia="宋体" w:hAnsi="宋体"/>
                <w:sz w:val="15"/>
                <w:szCs w:val="15"/>
              </w:rPr>
            </w:pPr>
            <w:r w:rsidRPr="00710F43">
              <w:rPr>
                <w:rFonts w:hint="eastAsia"/>
                <w:color w:val="333333"/>
                <w:sz w:val="15"/>
                <w:szCs w:val="15"/>
              </w:rPr>
              <w:t>软件著作权</w:t>
            </w:r>
          </w:p>
        </w:tc>
        <w:tc>
          <w:tcPr>
            <w:tcW w:w="918" w:type="dxa"/>
          </w:tcPr>
          <w:p w:rsidR="000A587B" w:rsidRPr="00710F43" w:rsidRDefault="00710F43" w:rsidP="000A587B">
            <w:pPr>
              <w:rPr>
                <w:rFonts w:ascii="宋体" w:eastAsia="宋体" w:hAnsi="宋体"/>
                <w:sz w:val="15"/>
                <w:szCs w:val="15"/>
              </w:rPr>
            </w:pPr>
            <w:r w:rsidRPr="00710F43">
              <w:rPr>
                <w:rFonts w:ascii="宋体" w:eastAsia="宋体" w:hAnsi="宋体" w:hint="eastAsia"/>
                <w:sz w:val="15"/>
                <w:szCs w:val="15"/>
              </w:rPr>
              <w:t>藏式古建筑木构应变监测系统</w:t>
            </w:r>
            <w:r w:rsidRPr="00710F43">
              <w:rPr>
                <w:rFonts w:ascii="宋体" w:eastAsia="宋体" w:hAnsi="宋体"/>
                <w:sz w:val="15"/>
                <w:szCs w:val="15"/>
              </w:rPr>
              <w:t>V1.0</w:t>
            </w:r>
          </w:p>
        </w:tc>
        <w:tc>
          <w:tcPr>
            <w:tcW w:w="923" w:type="dxa"/>
          </w:tcPr>
          <w:p w:rsidR="000A587B" w:rsidRPr="00710F43" w:rsidRDefault="00710F43" w:rsidP="000A587B">
            <w:pPr>
              <w:rPr>
                <w:rFonts w:ascii="宋体" w:eastAsia="宋体" w:hAnsi="宋体"/>
                <w:sz w:val="15"/>
                <w:szCs w:val="15"/>
              </w:rPr>
            </w:pPr>
            <w:r w:rsidRPr="00710F43">
              <w:rPr>
                <w:rFonts w:ascii="宋体" w:eastAsia="宋体" w:hAnsi="宋体" w:hint="eastAsia"/>
                <w:sz w:val="15"/>
                <w:szCs w:val="15"/>
              </w:rPr>
              <w:t>中国</w:t>
            </w:r>
          </w:p>
        </w:tc>
        <w:tc>
          <w:tcPr>
            <w:tcW w:w="1116" w:type="dxa"/>
          </w:tcPr>
          <w:p w:rsidR="000A587B" w:rsidRPr="00710F43" w:rsidRDefault="00D313EC" w:rsidP="000A587B">
            <w:pPr>
              <w:rPr>
                <w:rFonts w:ascii="宋体" w:eastAsia="宋体" w:hAnsi="宋体"/>
                <w:sz w:val="15"/>
                <w:szCs w:val="15"/>
              </w:rPr>
            </w:pPr>
            <w:r>
              <w:rPr>
                <w:rFonts w:ascii="宋体" w:eastAsia="宋体" w:hAnsi="宋体"/>
                <w:sz w:val="15"/>
                <w:szCs w:val="15"/>
              </w:rPr>
              <w:t>2013SR</w:t>
            </w:r>
            <w:r>
              <w:rPr>
                <w:rFonts w:ascii="宋体" w:eastAsia="宋体" w:hAnsi="宋体" w:hint="eastAsia"/>
                <w:sz w:val="15"/>
                <w:szCs w:val="15"/>
              </w:rPr>
              <w:t>1</w:t>
            </w:r>
            <w:r w:rsidR="00710F43" w:rsidRPr="00710F43">
              <w:rPr>
                <w:rFonts w:ascii="宋体" w:eastAsia="宋体" w:hAnsi="宋体"/>
                <w:sz w:val="15"/>
                <w:szCs w:val="15"/>
              </w:rPr>
              <w:t>30768</w:t>
            </w:r>
          </w:p>
        </w:tc>
        <w:tc>
          <w:tcPr>
            <w:tcW w:w="966" w:type="dxa"/>
          </w:tcPr>
          <w:p w:rsidR="000A587B" w:rsidRPr="00710F43" w:rsidRDefault="00710F43" w:rsidP="00D313EC">
            <w:pPr>
              <w:rPr>
                <w:rFonts w:ascii="宋体" w:eastAsia="宋体" w:hAnsi="宋体"/>
                <w:sz w:val="15"/>
                <w:szCs w:val="15"/>
              </w:rPr>
            </w:pPr>
            <w:r w:rsidRPr="00710F43">
              <w:rPr>
                <w:rFonts w:ascii="宋体" w:eastAsia="宋体" w:hAnsi="宋体" w:hint="eastAsia"/>
                <w:sz w:val="15"/>
                <w:szCs w:val="15"/>
              </w:rPr>
              <w:t>201</w:t>
            </w:r>
            <w:r w:rsidR="00D313EC">
              <w:rPr>
                <w:rFonts w:ascii="宋体" w:eastAsia="宋体" w:hAnsi="宋体" w:hint="eastAsia"/>
                <w:sz w:val="15"/>
                <w:szCs w:val="15"/>
              </w:rPr>
              <w:t>3</w:t>
            </w:r>
            <w:r w:rsidRPr="00710F43">
              <w:rPr>
                <w:rFonts w:ascii="宋体" w:eastAsia="宋体" w:hAnsi="宋体" w:hint="eastAsia"/>
                <w:sz w:val="15"/>
                <w:szCs w:val="15"/>
              </w:rPr>
              <w:t>-</w:t>
            </w:r>
            <w:r w:rsidR="00D313EC">
              <w:rPr>
                <w:rFonts w:ascii="宋体" w:eastAsia="宋体" w:hAnsi="宋体" w:hint="eastAsia"/>
                <w:sz w:val="15"/>
                <w:szCs w:val="15"/>
              </w:rPr>
              <w:t>11</w:t>
            </w:r>
            <w:r w:rsidRPr="00710F43">
              <w:rPr>
                <w:rFonts w:ascii="宋体" w:eastAsia="宋体" w:hAnsi="宋体" w:hint="eastAsia"/>
                <w:sz w:val="15"/>
                <w:szCs w:val="15"/>
              </w:rPr>
              <w:t>-</w:t>
            </w:r>
            <w:r w:rsidR="00D313EC">
              <w:rPr>
                <w:rFonts w:ascii="宋体" w:eastAsia="宋体" w:hAnsi="宋体" w:hint="eastAsia"/>
                <w:sz w:val="15"/>
                <w:szCs w:val="15"/>
              </w:rPr>
              <w:t>22</w:t>
            </w:r>
          </w:p>
        </w:tc>
        <w:tc>
          <w:tcPr>
            <w:tcW w:w="933" w:type="dxa"/>
          </w:tcPr>
          <w:p w:rsidR="000A587B" w:rsidRPr="00710F43" w:rsidRDefault="00710F43" w:rsidP="00D313EC">
            <w:pPr>
              <w:rPr>
                <w:rFonts w:ascii="宋体" w:eastAsia="宋体" w:hAnsi="宋体"/>
                <w:sz w:val="15"/>
                <w:szCs w:val="15"/>
              </w:rPr>
            </w:pPr>
            <w:r w:rsidRPr="00710F43">
              <w:rPr>
                <w:rFonts w:ascii="宋体" w:eastAsia="宋体" w:hAnsi="宋体" w:hint="eastAsia"/>
                <w:sz w:val="15"/>
                <w:szCs w:val="15"/>
              </w:rPr>
              <w:t>0</w:t>
            </w:r>
            <w:r w:rsidR="00D313EC">
              <w:rPr>
                <w:rFonts w:ascii="宋体" w:eastAsia="宋体" w:hAnsi="宋体" w:hint="eastAsia"/>
                <w:sz w:val="15"/>
                <w:szCs w:val="15"/>
              </w:rPr>
              <w:t>6</w:t>
            </w:r>
            <w:r w:rsidRPr="00710F43">
              <w:rPr>
                <w:rFonts w:ascii="宋体" w:eastAsia="宋体" w:hAnsi="宋体" w:hint="eastAsia"/>
                <w:sz w:val="15"/>
                <w:szCs w:val="15"/>
              </w:rPr>
              <w:t>3</w:t>
            </w:r>
            <w:r w:rsidR="00D313EC">
              <w:rPr>
                <w:rFonts w:ascii="宋体" w:eastAsia="宋体" w:hAnsi="宋体" w:hint="eastAsia"/>
                <w:sz w:val="15"/>
                <w:szCs w:val="15"/>
              </w:rPr>
              <w:t>6530</w:t>
            </w:r>
          </w:p>
        </w:tc>
        <w:tc>
          <w:tcPr>
            <w:tcW w:w="919" w:type="dxa"/>
          </w:tcPr>
          <w:p w:rsidR="000A587B" w:rsidRPr="00710F43" w:rsidRDefault="00710F43" w:rsidP="000A587B">
            <w:pPr>
              <w:rPr>
                <w:rFonts w:ascii="宋体" w:eastAsia="宋体" w:hAnsi="宋体"/>
                <w:sz w:val="15"/>
                <w:szCs w:val="15"/>
              </w:rPr>
            </w:pPr>
            <w:r w:rsidRPr="00710F43">
              <w:rPr>
                <w:rFonts w:ascii="宋体" w:eastAsia="宋体" w:hAnsi="宋体" w:hint="eastAsia"/>
                <w:sz w:val="15"/>
                <w:szCs w:val="15"/>
              </w:rPr>
              <w:t>北京交通大学</w:t>
            </w:r>
            <w:r w:rsidR="0074575F">
              <w:rPr>
                <w:rFonts w:ascii="宋体" w:eastAsia="宋体" w:hAnsi="宋体" w:hint="eastAsia"/>
                <w:sz w:val="15"/>
                <w:szCs w:val="15"/>
              </w:rPr>
              <w:t>，北京数泰科技有限公司</w:t>
            </w:r>
          </w:p>
        </w:tc>
        <w:tc>
          <w:tcPr>
            <w:tcW w:w="919" w:type="dxa"/>
          </w:tcPr>
          <w:p w:rsidR="000A587B" w:rsidRPr="00710F43" w:rsidRDefault="000A587B" w:rsidP="000A587B">
            <w:pPr>
              <w:rPr>
                <w:rFonts w:ascii="宋体" w:eastAsia="宋体" w:hAnsi="宋体"/>
                <w:sz w:val="15"/>
                <w:szCs w:val="15"/>
              </w:rPr>
            </w:pPr>
          </w:p>
        </w:tc>
        <w:tc>
          <w:tcPr>
            <w:tcW w:w="919" w:type="dxa"/>
          </w:tcPr>
          <w:p w:rsidR="000A587B" w:rsidRPr="00710F43" w:rsidRDefault="000A587B" w:rsidP="000A587B">
            <w:pPr>
              <w:rPr>
                <w:rFonts w:ascii="宋体" w:eastAsia="宋体" w:hAnsi="宋体"/>
                <w:sz w:val="15"/>
                <w:szCs w:val="15"/>
              </w:rPr>
            </w:pPr>
          </w:p>
        </w:tc>
      </w:tr>
      <w:tr w:rsidR="00F6345B" w:rsidTr="00F6345B">
        <w:tc>
          <w:tcPr>
            <w:tcW w:w="909" w:type="dxa"/>
          </w:tcPr>
          <w:p w:rsidR="00F6345B" w:rsidRPr="00710F43" w:rsidRDefault="00F6345B" w:rsidP="00B43BC2">
            <w:pPr>
              <w:rPr>
                <w:rFonts w:ascii="宋体" w:eastAsia="宋体" w:hAnsi="宋体"/>
                <w:sz w:val="15"/>
                <w:szCs w:val="15"/>
              </w:rPr>
            </w:pPr>
            <w:r>
              <w:rPr>
                <w:rFonts w:ascii="宋体" w:eastAsia="宋体" w:hAnsi="宋体" w:hint="eastAsia"/>
                <w:sz w:val="15"/>
                <w:szCs w:val="15"/>
              </w:rPr>
              <w:t>实用新型</w:t>
            </w:r>
            <w:r w:rsidRPr="00710F43">
              <w:rPr>
                <w:rFonts w:ascii="宋体" w:eastAsia="宋体" w:hAnsi="宋体" w:hint="eastAsia"/>
                <w:sz w:val="15"/>
                <w:szCs w:val="15"/>
              </w:rPr>
              <w:t>专利</w:t>
            </w:r>
          </w:p>
        </w:tc>
        <w:tc>
          <w:tcPr>
            <w:tcW w:w="918" w:type="dxa"/>
          </w:tcPr>
          <w:p w:rsidR="00F6345B" w:rsidRPr="00710F43" w:rsidRDefault="00F6345B" w:rsidP="00B43BC2">
            <w:pPr>
              <w:rPr>
                <w:rFonts w:ascii="宋体" w:eastAsia="宋体" w:hAnsi="宋体"/>
                <w:sz w:val="15"/>
                <w:szCs w:val="15"/>
              </w:rPr>
            </w:pPr>
            <w:r w:rsidRPr="00710F43">
              <w:rPr>
                <w:rFonts w:ascii="宋体" w:eastAsia="宋体" w:hAnsi="宋体" w:hint="eastAsia"/>
                <w:sz w:val="15"/>
                <w:szCs w:val="15"/>
              </w:rPr>
              <w:t>一种用于将光纤光栅式传感器安装在木结构上的装置</w:t>
            </w:r>
          </w:p>
        </w:tc>
        <w:tc>
          <w:tcPr>
            <w:tcW w:w="923" w:type="dxa"/>
          </w:tcPr>
          <w:p w:rsidR="00F6345B" w:rsidRPr="00710F43" w:rsidRDefault="00F6345B" w:rsidP="00B43BC2">
            <w:pPr>
              <w:rPr>
                <w:rFonts w:ascii="宋体" w:eastAsia="宋体" w:hAnsi="宋体"/>
                <w:sz w:val="15"/>
                <w:szCs w:val="15"/>
              </w:rPr>
            </w:pPr>
            <w:r w:rsidRPr="00710F43">
              <w:rPr>
                <w:rFonts w:ascii="宋体" w:eastAsia="宋体" w:hAnsi="宋体" w:hint="eastAsia"/>
                <w:sz w:val="15"/>
                <w:szCs w:val="15"/>
              </w:rPr>
              <w:t>中国</w:t>
            </w:r>
          </w:p>
        </w:tc>
        <w:tc>
          <w:tcPr>
            <w:tcW w:w="1116" w:type="dxa"/>
          </w:tcPr>
          <w:p w:rsidR="00F6345B" w:rsidRPr="00710F43" w:rsidRDefault="00F6345B" w:rsidP="00B43BC2">
            <w:pPr>
              <w:rPr>
                <w:rFonts w:ascii="宋体" w:eastAsia="宋体" w:hAnsi="宋体"/>
                <w:sz w:val="15"/>
                <w:szCs w:val="15"/>
              </w:rPr>
            </w:pPr>
            <w:r w:rsidRPr="00710F43">
              <w:rPr>
                <w:rFonts w:ascii="宋体" w:eastAsia="宋体" w:hAnsi="宋体"/>
                <w:sz w:val="15"/>
                <w:szCs w:val="15"/>
              </w:rPr>
              <w:t>ZL</w:t>
            </w:r>
            <w:r>
              <w:rPr>
                <w:rFonts w:ascii="宋体" w:eastAsia="宋体" w:hAnsi="宋体" w:hint="eastAsia"/>
                <w:sz w:val="15"/>
                <w:szCs w:val="15"/>
              </w:rPr>
              <w:t xml:space="preserve"> </w:t>
            </w:r>
            <w:r w:rsidRPr="00710F43">
              <w:rPr>
                <w:rFonts w:ascii="宋体" w:eastAsia="宋体" w:hAnsi="宋体"/>
                <w:sz w:val="15"/>
                <w:szCs w:val="15"/>
              </w:rPr>
              <w:t>2013</w:t>
            </w:r>
            <w:r w:rsidRPr="00710F43">
              <w:rPr>
                <w:rFonts w:ascii="宋体" w:eastAsia="宋体" w:hAnsi="宋体" w:hint="eastAsia"/>
                <w:sz w:val="15"/>
                <w:szCs w:val="15"/>
              </w:rPr>
              <w:t xml:space="preserve"> </w:t>
            </w:r>
            <w:r w:rsidRPr="00710F43">
              <w:rPr>
                <w:rFonts w:ascii="宋体" w:eastAsia="宋体" w:hAnsi="宋体"/>
                <w:sz w:val="15"/>
                <w:szCs w:val="15"/>
              </w:rPr>
              <w:t>2 0240535.7</w:t>
            </w:r>
          </w:p>
        </w:tc>
        <w:tc>
          <w:tcPr>
            <w:tcW w:w="966" w:type="dxa"/>
          </w:tcPr>
          <w:p w:rsidR="00F6345B" w:rsidRPr="00710F43" w:rsidRDefault="00F6345B" w:rsidP="00B43BC2">
            <w:pPr>
              <w:rPr>
                <w:rFonts w:ascii="宋体" w:eastAsia="宋体" w:hAnsi="宋体"/>
                <w:sz w:val="15"/>
                <w:szCs w:val="15"/>
              </w:rPr>
            </w:pPr>
            <w:r w:rsidRPr="00710F43">
              <w:rPr>
                <w:rFonts w:ascii="宋体" w:eastAsia="宋体" w:hAnsi="宋体" w:hint="eastAsia"/>
                <w:sz w:val="15"/>
                <w:szCs w:val="15"/>
              </w:rPr>
              <w:t>2013-</w:t>
            </w:r>
            <w:r>
              <w:rPr>
                <w:rFonts w:ascii="宋体" w:eastAsia="宋体" w:hAnsi="宋体" w:hint="eastAsia"/>
                <w:sz w:val="15"/>
                <w:szCs w:val="15"/>
              </w:rPr>
              <w:t>11</w:t>
            </w:r>
            <w:r w:rsidRPr="00710F43">
              <w:rPr>
                <w:rFonts w:ascii="宋体" w:eastAsia="宋体" w:hAnsi="宋体" w:hint="eastAsia"/>
                <w:sz w:val="15"/>
                <w:szCs w:val="15"/>
              </w:rPr>
              <w:t>-</w:t>
            </w:r>
            <w:r>
              <w:rPr>
                <w:rFonts w:ascii="宋体" w:eastAsia="宋体" w:hAnsi="宋体" w:hint="eastAsia"/>
                <w:sz w:val="15"/>
                <w:szCs w:val="15"/>
              </w:rPr>
              <w:t>13</w:t>
            </w:r>
          </w:p>
        </w:tc>
        <w:tc>
          <w:tcPr>
            <w:tcW w:w="933" w:type="dxa"/>
          </w:tcPr>
          <w:p w:rsidR="00F6345B" w:rsidRPr="00710F43" w:rsidRDefault="00F6345B" w:rsidP="00B43BC2">
            <w:pPr>
              <w:rPr>
                <w:rFonts w:ascii="宋体" w:eastAsia="宋体" w:hAnsi="宋体"/>
                <w:sz w:val="15"/>
                <w:szCs w:val="15"/>
              </w:rPr>
            </w:pPr>
            <w:r w:rsidRPr="00710F43">
              <w:rPr>
                <w:rFonts w:ascii="宋体" w:eastAsia="宋体" w:hAnsi="宋体" w:hint="eastAsia"/>
                <w:sz w:val="15"/>
                <w:szCs w:val="15"/>
              </w:rPr>
              <w:t>3263721</w:t>
            </w:r>
          </w:p>
        </w:tc>
        <w:tc>
          <w:tcPr>
            <w:tcW w:w="919" w:type="dxa"/>
          </w:tcPr>
          <w:p w:rsidR="00F6345B" w:rsidRPr="00710F43" w:rsidRDefault="00F6345B" w:rsidP="00B43BC2">
            <w:pPr>
              <w:rPr>
                <w:rFonts w:ascii="宋体" w:eastAsia="宋体" w:hAnsi="宋体"/>
                <w:sz w:val="15"/>
                <w:szCs w:val="15"/>
              </w:rPr>
            </w:pPr>
            <w:r w:rsidRPr="00710F43">
              <w:rPr>
                <w:rFonts w:ascii="宋体" w:eastAsia="宋体" w:hAnsi="宋体" w:hint="eastAsia"/>
                <w:sz w:val="15"/>
                <w:szCs w:val="15"/>
              </w:rPr>
              <w:t>北京交通大学</w:t>
            </w:r>
          </w:p>
        </w:tc>
        <w:tc>
          <w:tcPr>
            <w:tcW w:w="919" w:type="dxa"/>
          </w:tcPr>
          <w:p w:rsidR="00F6345B" w:rsidRPr="00710F43" w:rsidRDefault="00F6345B" w:rsidP="00B43BC2">
            <w:pPr>
              <w:rPr>
                <w:rFonts w:ascii="宋体" w:eastAsia="宋体" w:hAnsi="宋体"/>
                <w:sz w:val="15"/>
                <w:szCs w:val="15"/>
              </w:rPr>
            </w:pPr>
            <w:r w:rsidRPr="00710F43">
              <w:rPr>
                <w:rFonts w:ascii="宋体" w:eastAsia="宋体" w:hAnsi="宋体" w:hint="eastAsia"/>
                <w:sz w:val="15"/>
                <w:szCs w:val="15"/>
              </w:rPr>
              <w:t>杨娜；白晓彬；郭婷；杨庆山；卢明奇；常鹏</w:t>
            </w:r>
          </w:p>
        </w:tc>
        <w:tc>
          <w:tcPr>
            <w:tcW w:w="919" w:type="dxa"/>
          </w:tcPr>
          <w:p w:rsidR="00F6345B" w:rsidRPr="00710F43" w:rsidRDefault="00F6345B" w:rsidP="00B43BC2">
            <w:pPr>
              <w:rPr>
                <w:rFonts w:ascii="宋体" w:eastAsia="宋体" w:hAnsi="宋体"/>
                <w:sz w:val="15"/>
                <w:szCs w:val="15"/>
              </w:rPr>
            </w:pPr>
            <w:r w:rsidRPr="00710F43">
              <w:rPr>
                <w:rFonts w:ascii="宋体" w:eastAsia="宋体" w:hAnsi="宋体" w:hint="eastAsia"/>
                <w:sz w:val="15"/>
                <w:szCs w:val="15"/>
              </w:rPr>
              <w:t>已授权、已发证书</w:t>
            </w:r>
          </w:p>
        </w:tc>
      </w:tr>
    </w:tbl>
    <w:p w:rsidR="000A587B" w:rsidRPr="000A587B" w:rsidRDefault="000A587B" w:rsidP="000A587B">
      <w:pPr>
        <w:ind w:firstLineChars="175" w:firstLine="420"/>
        <w:rPr>
          <w:rFonts w:ascii="宋体" w:eastAsia="宋体" w:hAnsi="宋体"/>
          <w:sz w:val="24"/>
          <w:szCs w:val="24"/>
        </w:rPr>
      </w:pPr>
    </w:p>
    <w:p w:rsidR="000A587B" w:rsidRDefault="00710F43" w:rsidP="00710F43">
      <w:pPr>
        <w:rPr>
          <w:rFonts w:ascii="宋体" w:eastAsia="宋体" w:hAnsi="宋体"/>
          <w:b/>
          <w:sz w:val="24"/>
          <w:szCs w:val="24"/>
        </w:rPr>
      </w:pPr>
      <w:r w:rsidRPr="006160DE">
        <w:rPr>
          <w:rFonts w:ascii="宋体" w:eastAsia="宋体" w:hAnsi="宋体" w:hint="eastAsia"/>
          <w:b/>
          <w:sz w:val="24"/>
          <w:szCs w:val="24"/>
        </w:rPr>
        <w:t>主要完成人情况</w:t>
      </w:r>
    </w:p>
    <w:p w:rsidR="007F7D1C" w:rsidRDefault="007F7D1C" w:rsidP="00710F43">
      <w:pPr>
        <w:rPr>
          <w:rFonts w:ascii="宋体" w:eastAsia="宋体" w:hAnsi="宋体"/>
          <w:b/>
          <w:sz w:val="24"/>
          <w:szCs w:val="24"/>
        </w:rPr>
      </w:pP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1.杨娜</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项目负责人，制定总体研究方案，提出主要技术路线，提出主要理论的基本思路和研究框架，全过程参与项目的关键技术的开发和协调管理，指导成果的工程应用。对成果1、2、3、5、6做出的贡献：【论文：</w:t>
      </w:r>
      <w:r w:rsidRPr="00375167">
        <w:rPr>
          <w:rFonts w:ascii="宋体" w:eastAsia="宋体" w:hAnsi="宋体" w:cs="宋体"/>
          <w:color w:val="414141"/>
          <w:kern w:val="0"/>
          <w:sz w:val="24"/>
          <w:szCs w:val="24"/>
        </w:rPr>
        <w:t>Experimental research on mechanical properties of timber in ancient Tibetan building</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Experimental study of human-induced effects on floor slab of an ancient Tibetan structure</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Pedestrian–bridge dynamic interaction, including human participation</w:t>
      </w:r>
      <w:r w:rsidRPr="00375167">
        <w:rPr>
          <w:rFonts w:ascii="宋体" w:eastAsia="宋体" w:hAnsi="宋体" w:cs="宋体" w:hint="eastAsia"/>
          <w:color w:val="414141"/>
          <w:kern w:val="0"/>
          <w:sz w:val="24"/>
          <w:szCs w:val="24"/>
        </w:rPr>
        <w:t>；典型藏式古建木构梁柱连接转动性能试验研究；基于人工神经网络的藏式结构有限元模型修正；藏式古建筑木梁柱节点力学性能研究；</w:t>
      </w:r>
      <w:r w:rsidRPr="00375167">
        <w:rPr>
          <w:rFonts w:ascii="宋体" w:eastAsia="宋体" w:hAnsi="宋体" w:cs="宋体"/>
          <w:color w:val="414141"/>
          <w:kern w:val="0"/>
          <w:sz w:val="24"/>
          <w:szCs w:val="24"/>
        </w:rPr>
        <w:t>Dynamic crowd loading test on Tibetan ancient structures</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Studies on static performance of mortise and tendon joint in traditional column and tie construction timber structure</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Research on Structural Present State and Damage Reasons of Ancient Tibetan Buildings</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Analysis of Temperature Effect on Health Monitoring Data of Tibetan Ancient Building</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 xml:space="preserve">Technology of monitoring and testing for ancient timber structures </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 xml:space="preserve">Study on application of FBG </w:t>
      </w:r>
      <w:r w:rsidRPr="00375167">
        <w:rPr>
          <w:rFonts w:ascii="宋体" w:eastAsia="宋体" w:hAnsi="宋体" w:cs="宋体"/>
          <w:color w:val="414141"/>
          <w:kern w:val="0"/>
          <w:sz w:val="24"/>
          <w:szCs w:val="24"/>
        </w:rPr>
        <w:lastRenderedPageBreak/>
        <w:t>sensors in structural health monitoring of timber structure</w:t>
      </w:r>
      <w:r w:rsidRPr="00375167">
        <w:rPr>
          <w:rFonts w:ascii="宋体" w:eastAsia="宋体" w:hAnsi="宋体" w:cs="宋体" w:hint="eastAsia"/>
          <w:color w:val="414141"/>
          <w:kern w:val="0"/>
          <w:sz w:val="24"/>
          <w:szCs w:val="24"/>
        </w:rPr>
        <w:t>；典型藏式建筑木构架变形特征与变形关系；典型藏式古建木构梁柱连接传力机理分析；适用于遗产建筑的结构健康监测系统；暗销在藏式古建筑木结构连接中的作用；环境激励下古建筑木结构模态参数识别与分析；古建木结构健康监测系统预警机制探讨。指导硕士学位论文：藏式古建典型梁柱连接与木结构体系受力性能研究；藏式古建木构梁柱连接力学性能试验研究及有限元分析；藏式结构有限元模型修正与变形关系分析；藏式古建结构的人致荷载分析；藏式古建筑木构架梁柱节点力学机理研究。</w:t>
      </w:r>
      <w:r w:rsidRPr="00375167">
        <w:rPr>
          <w:rFonts w:ascii="宋体" w:eastAsia="宋体" w:hAnsi="宋体" w:cs="宋体"/>
          <w:color w:val="414141"/>
          <w:kern w:val="0"/>
          <w:sz w:val="24"/>
          <w:szCs w:val="24"/>
        </w:rPr>
        <w:t>专利：一种用于将光纤光栅式传感器安装在木结构上的装置</w:t>
      </w:r>
      <w:r w:rsidRPr="00375167">
        <w:rPr>
          <w:rFonts w:ascii="宋体" w:eastAsia="宋体" w:hAnsi="宋体" w:cs="宋体" w:hint="eastAsia"/>
          <w:color w:val="414141"/>
          <w:kern w:val="0"/>
          <w:sz w:val="24"/>
          <w:szCs w:val="24"/>
        </w:rPr>
        <w:t>。专著： 藏式古建筑木结构基本力学性能。</w:t>
      </w:r>
      <w:r w:rsidRPr="00375167">
        <w:rPr>
          <w:rFonts w:ascii="宋体" w:eastAsia="宋体" w:hAnsi="宋体" w:cs="宋体"/>
          <w:color w:val="414141"/>
          <w:kern w:val="0"/>
          <w:sz w:val="24"/>
          <w:szCs w:val="24"/>
        </w:rPr>
        <w:t>软件著作权：藏式古建筑木构应变监测系统V1.0</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软件著作权：楼板结构人致振动分析软件V1.0</w:t>
      </w:r>
      <w:r w:rsidRPr="00375167">
        <w:rPr>
          <w:rFonts w:ascii="宋体" w:eastAsia="宋体" w:hAnsi="宋体" w:cs="宋体" w:hint="eastAsia"/>
          <w:color w:val="414141"/>
          <w:kern w:val="0"/>
          <w:sz w:val="24"/>
          <w:szCs w:val="24"/>
        </w:rPr>
        <w:t>。】</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2.</w:t>
      </w:r>
      <w:r w:rsidR="00573AFE">
        <w:rPr>
          <w:rFonts w:ascii="宋体" w:eastAsia="宋体" w:hAnsi="宋体" w:cs="宋体" w:hint="eastAsia"/>
          <w:color w:val="414141"/>
          <w:kern w:val="0"/>
          <w:sz w:val="24"/>
          <w:szCs w:val="24"/>
        </w:rPr>
        <w:t>杨庆山</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参与制定总体研究方案和技术路线，提出部分主要理论的基本思路和研究框架，参与项目主要关键技术的开发，对成果1、2、3、4、5、6做出的贡献：【论文：</w:t>
      </w:r>
      <w:r w:rsidRPr="00375167">
        <w:rPr>
          <w:rFonts w:ascii="宋体" w:eastAsia="宋体" w:hAnsi="宋体" w:cs="宋体"/>
          <w:color w:val="414141"/>
          <w:kern w:val="0"/>
          <w:sz w:val="24"/>
          <w:szCs w:val="24"/>
        </w:rPr>
        <w:t>Experimental research on mechanical properties of timber in ancient Tibetan building</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Sensor placement methods for an improved force identification in state space</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Sensor placement method for dynamic response reconstruction</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Modified Tikhonov regularization in model updating for damage identification</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Pedestrian–bridge dynamic interaction, including human participation</w:t>
      </w:r>
      <w:r w:rsidRPr="00375167">
        <w:rPr>
          <w:rFonts w:ascii="宋体" w:eastAsia="宋体" w:hAnsi="宋体" w:cs="宋体" w:hint="eastAsia"/>
          <w:color w:val="414141"/>
          <w:kern w:val="0"/>
          <w:sz w:val="24"/>
          <w:szCs w:val="24"/>
        </w:rPr>
        <w:t>；藏式古建筑木结构损伤识别的数值模拟；藏式古建筑木梁柱节点力学性能研究；</w:t>
      </w:r>
      <w:r w:rsidRPr="00375167">
        <w:rPr>
          <w:rFonts w:ascii="宋体" w:eastAsia="宋体" w:hAnsi="宋体" w:cs="宋体"/>
          <w:color w:val="414141"/>
          <w:kern w:val="0"/>
          <w:sz w:val="24"/>
          <w:szCs w:val="24"/>
        </w:rPr>
        <w:t>Analysis of Temperature Effect on Health Monitoring Data of Tibetan Ancient Building</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Technology of monitoring and testing for ancient timber structures</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Study on application of FBG sensors in structural health monitoring of timber structure</w:t>
      </w:r>
      <w:r w:rsidRPr="00375167">
        <w:rPr>
          <w:rFonts w:ascii="宋体" w:eastAsia="宋体" w:hAnsi="宋体" w:cs="宋体" w:hint="eastAsia"/>
          <w:color w:val="414141"/>
          <w:kern w:val="0"/>
          <w:sz w:val="24"/>
          <w:szCs w:val="24"/>
        </w:rPr>
        <w:t>；适用于遗产建筑的结构健康监测系统。专著：藏式古建筑木结构基本力学性能。专利：一种用于将光纤光栅式传感器安装在木结构上的装置。】</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3.</w:t>
      </w:r>
      <w:r w:rsidR="00573AFE">
        <w:rPr>
          <w:rFonts w:ascii="宋体" w:eastAsia="宋体" w:hAnsi="宋体" w:cs="宋体" w:hint="eastAsia"/>
          <w:color w:val="414141"/>
          <w:kern w:val="0"/>
          <w:sz w:val="24"/>
          <w:szCs w:val="24"/>
        </w:rPr>
        <w:t>尼玛旦增</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参与成果的工程应用，参与现场试验的指挥，对成果6做出的贡献：【应用证明】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4.</w:t>
      </w:r>
      <w:r w:rsidR="00573AFE">
        <w:rPr>
          <w:rFonts w:ascii="宋体" w:eastAsia="宋体" w:hAnsi="宋体" w:cs="宋体" w:hint="eastAsia"/>
          <w:color w:val="414141"/>
          <w:kern w:val="0"/>
          <w:sz w:val="24"/>
          <w:szCs w:val="24"/>
        </w:rPr>
        <w:t>王娟</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主持完成监测设备现场试验和传感器优化布置理论研究，参与成果的工程应用。</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lastRenderedPageBreak/>
        <w:t>对成果1、2、3、4、6做出的贡献：【论文：</w:t>
      </w:r>
      <w:r w:rsidRPr="00375167">
        <w:rPr>
          <w:rFonts w:ascii="宋体" w:eastAsia="宋体" w:hAnsi="宋体" w:cs="宋体"/>
          <w:color w:val="414141"/>
          <w:kern w:val="0"/>
          <w:sz w:val="24"/>
          <w:szCs w:val="24"/>
        </w:rPr>
        <w:t>Sensor placement methods for an improved force identification in state space</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Sensor placement method for dynamic response reconstruction</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Modified Tikhonov regularization in model updating for damage identification</w:t>
      </w:r>
      <w:r w:rsidRPr="00375167">
        <w:rPr>
          <w:rFonts w:ascii="宋体" w:eastAsia="宋体" w:hAnsi="宋体" w:cs="宋体" w:hint="eastAsia"/>
          <w:color w:val="414141"/>
          <w:kern w:val="0"/>
          <w:sz w:val="24"/>
          <w:szCs w:val="24"/>
        </w:rPr>
        <w:t>；藏式古建筑木结构损伤识别的数值模拟；</w:t>
      </w:r>
      <w:r w:rsidRPr="00375167">
        <w:rPr>
          <w:rFonts w:ascii="宋体" w:eastAsia="宋体" w:hAnsi="宋体" w:cs="宋体"/>
          <w:color w:val="414141"/>
          <w:kern w:val="0"/>
          <w:sz w:val="24"/>
          <w:szCs w:val="24"/>
        </w:rPr>
        <w:t>Technology of monitoring and testing for ancient timber structures</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Study on application of FBG sensors in structural health monitoring of timber structure</w:t>
      </w:r>
      <w:r w:rsidRPr="00375167">
        <w:rPr>
          <w:rFonts w:ascii="宋体" w:eastAsia="宋体" w:hAnsi="宋体" w:cs="宋体" w:hint="eastAsia"/>
          <w:color w:val="414141"/>
          <w:kern w:val="0"/>
          <w:sz w:val="24"/>
          <w:szCs w:val="24"/>
        </w:rPr>
        <w:t>；适用于遗产建筑的结构健康监测系统。博士学位论文：结构时域辨识方法及传感器优化布置问题研究。专著：藏式古建筑木结构基本力学性能。软件著作权：藏式古建筑木构应变监测系统</w:t>
      </w:r>
      <w:r w:rsidRPr="00375167">
        <w:rPr>
          <w:rFonts w:ascii="宋体" w:eastAsia="宋体" w:hAnsi="宋体" w:cs="宋体"/>
          <w:color w:val="414141"/>
          <w:kern w:val="0"/>
          <w:sz w:val="24"/>
          <w:szCs w:val="24"/>
        </w:rPr>
        <w:t>V1.0</w:t>
      </w:r>
      <w:r w:rsidRPr="00375167">
        <w:rPr>
          <w:rFonts w:ascii="宋体" w:eastAsia="宋体" w:hAnsi="宋体" w:cs="宋体" w:hint="eastAsia"/>
          <w:color w:val="414141"/>
          <w:kern w:val="0"/>
          <w:sz w:val="24"/>
          <w:szCs w:val="24"/>
        </w:rPr>
        <w:t>。】</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5.</w:t>
      </w:r>
      <w:r w:rsidR="00573AFE">
        <w:rPr>
          <w:rFonts w:ascii="宋体" w:eastAsia="宋体" w:hAnsi="宋体" w:cs="宋体" w:hint="eastAsia"/>
          <w:color w:val="414141"/>
          <w:kern w:val="0"/>
          <w:sz w:val="24"/>
          <w:szCs w:val="24"/>
        </w:rPr>
        <w:t>常鹏</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西藏古建筑木结构节点力学性能研究，监测系统现场实施分项负责人，完成监测系统软件的设计与实施，参与成果的工程应用。对成果1、2、6做出的贡献：【专著：藏式古建筑木结构基本力学性能。专利：一种用于将光纤光栅式传感器安装在木结构上的装置。 软件著作权：藏式古建筑木构应变监测系统</w:t>
      </w:r>
      <w:r w:rsidRPr="00375167">
        <w:rPr>
          <w:rFonts w:ascii="宋体" w:eastAsia="宋体" w:hAnsi="宋体" w:cs="宋体"/>
          <w:color w:val="414141"/>
          <w:kern w:val="0"/>
          <w:sz w:val="24"/>
          <w:szCs w:val="24"/>
        </w:rPr>
        <w:t>V1.0</w:t>
      </w:r>
      <w:r w:rsidRPr="00375167">
        <w:rPr>
          <w:rFonts w:ascii="宋体" w:eastAsia="宋体" w:hAnsi="宋体" w:cs="宋体" w:hint="eastAsia"/>
          <w:color w:val="414141"/>
          <w:kern w:val="0"/>
          <w:sz w:val="24"/>
          <w:szCs w:val="24"/>
        </w:rPr>
        <w:t>。】</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6.</w:t>
      </w:r>
      <w:r w:rsidR="00573AFE">
        <w:rPr>
          <w:rFonts w:ascii="宋体" w:eastAsia="宋体" w:hAnsi="宋体" w:cs="宋体" w:hint="eastAsia"/>
          <w:color w:val="414141"/>
          <w:kern w:val="0"/>
          <w:sz w:val="24"/>
          <w:szCs w:val="24"/>
        </w:rPr>
        <w:t>卢明奇</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参与西藏古木材力学性能研究，监测系统现场实施分项负责人，参与成果的工程应用。对成果1、2、6做出的贡献：【专著：藏式古建筑木结构基本力学性能。</w:t>
      </w:r>
      <w:r w:rsidRPr="00375167">
        <w:rPr>
          <w:rFonts w:ascii="宋体" w:eastAsia="宋体" w:hAnsi="宋体" w:cs="宋体"/>
          <w:color w:val="414141"/>
          <w:kern w:val="0"/>
          <w:sz w:val="24"/>
          <w:szCs w:val="24"/>
        </w:rPr>
        <w:t>专利：一种用于将光纤光栅式传感器安装在木结构上的装置</w:t>
      </w:r>
      <w:r w:rsidRPr="00375167">
        <w:rPr>
          <w:rFonts w:ascii="宋体" w:eastAsia="宋体" w:hAnsi="宋体" w:cs="宋体" w:hint="eastAsia"/>
          <w:color w:val="414141"/>
          <w:kern w:val="0"/>
          <w:sz w:val="24"/>
          <w:szCs w:val="24"/>
        </w:rPr>
        <w:t>。软件著作权：藏式古建筑木构应变监测系统</w:t>
      </w:r>
      <w:r w:rsidRPr="00375167">
        <w:rPr>
          <w:rFonts w:ascii="宋体" w:eastAsia="宋体" w:hAnsi="宋体" w:cs="宋体"/>
          <w:color w:val="414141"/>
          <w:kern w:val="0"/>
          <w:sz w:val="24"/>
          <w:szCs w:val="24"/>
        </w:rPr>
        <w:t>V1.0。</w:t>
      </w:r>
      <w:r w:rsidRPr="00375167">
        <w:rPr>
          <w:rFonts w:ascii="宋体" w:eastAsia="宋体" w:hAnsi="宋体" w:cs="宋体" w:hint="eastAsia"/>
          <w:color w:val="414141"/>
          <w:kern w:val="0"/>
          <w:sz w:val="24"/>
          <w:szCs w:val="24"/>
        </w:rPr>
        <w:t>】</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7.</w:t>
      </w:r>
      <w:r w:rsidR="00573AFE">
        <w:rPr>
          <w:rFonts w:ascii="宋体" w:eastAsia="宋体" w:hAnsi="宋体" w:cs="宋体" w:hint="eastAsia"/>
          <w:color w:val="414141"/>
          <w:kern w:val="0"/>
          <w:sz w:val="24"/>
          <w:szCs w:val="24"/>
        </w:rPr>
        <w:t>丁长征</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参与成果的工程应用， 参与现场试验的指挥，对成果6做出的贡献：【应用证明】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8.</w:t>
      </w:r>
      <w:r w:rsidR="00573AFE">
        <w:rPr>
          <w:rFonts w:ascii="宋体" w:eastAsia="宋体" w:hAnsi="宋体" w:cs="宋体" w:hint="eastAsia"/>
          <w:color w:val="414141"/>
          <w:kern w:val="0"/>
          <w:sz w:val="24"/>
          <w:szCs w:val="24"/>
        </w:rPr>
        <w:t>郭婷</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参与西藏古建筑木结构系统辨识方法研究，主持完成布达拉宫楼板系统人致振动现场试验，监测系统现场实施分项负责人，参与成果的工程应用。对成果</w:t>
      </w:r>
      <w:r w:rsidRPr="00375167">
        <w:rPr>
          <w:rFonts w:ascii="宋体" w:eastAsia="宋体" w:hAnsi="宋体" w:cs="宋体"/>
          <w:color w:val="414141"/>
          <w:kern w:val="0"/>
          <w:sz w:val="24"/>
          <w:szCs w:val="24"/>
        </w:rPr>
        <w:t>3、</w:t>
      </w:r>
      <w:r w:rsidRPr="00375167">
        <w:rPr>
          <w:rFonts w:ascii="宋体" w:eastAsia="宋体" w:hAnsi="宋体" w:cs="宋体" w:hint="eastAsia"/>
          <w:color w:val="414141"/>
          <w:kern w:val="0"/>
          <w:sz w:val="24"/>
          <w:szCs w:val="24"/>
        </w:rPr>
        <w:t>5、6做出的贡献：【论文：</w:t>
      </w:r>
      <w:r w:rsidRPr="00375167">
        <w:rPr>
          <w:rFonts w:ascii="宋体" w:eastAsia="宋体" w:hAnsi="宋体" w:cs="宋体"/>
          <w:color w:val="414141"/>
          <w:kern w:val="0"/>
          <w:sz w:val="24"/>
          <w:szCs w:val="24"/>
        </w:rPr>
        <w:t>Experimental study of human-induced effects on floor slab of an ancient Tibetan structure</w:t>
      </w:r>
      <w:r w:rsidRPr="00375167">
        <w:rPr>
          <w:rFonts w:ascii="宋体" w:eastAsia="宋体" w:hAnsi="宋体" w:cs="宋体" w:hint="eastAsia"/>
          <w:color w:val="414141"/>
          <w:kern w:val="0"/>
          <w:sz w:val="24"/>
          <w:szCs w:val="24"/>
        </w:rPr>
        <w:t>；</w:t>
      </w:r>
      <w:r w:rsidRPr="00375167">
        <w:rPr>
          <w:rFonts w:ascii="宋体" w:eastAsia="宋体" w:hAnsi="宋体" w:cs="宋体"/>
          <w:color w:val="414141"/>
          <w:kern w:val="0"/>
          <w:sz w:val="24"/>
          <w:szCs w:val="24"/>
        </w:rPr>
        <w:t>Dynamic crowd loading test on Tibetan ancient structures</w:t>
      </w:r>
      <w:r w:rsidRPr="00375167">
        <w:rPr>
          <w:rFonts w:ascii="宋体" w:eastAsia="宋体" w:hAnsi="宋体" w:cs="宋体" w:hint="eastAsia"/>
          <w:color w:val="414141"/>
          <w:kern w:val="0"/>
          <w:sz w:val="24"/>
          <w:szCs w:val="24"/>
        </w:rPr>
        <w:t>。硕士学位论文：藏式古建结构的人致荷载分析。专著：藏</w:t>
      </w:r>
      <w:r w:rsidRPr="00375167">
        <w:rPr>
          <w:rFonts w:ascii="宋体" w:eastAsia="宋体" w:hAnsi="宋体" w:cs="宋体" w:hint="eastAsia"/>
          <w:color w:val="414141"/>
          <w:kern w:val="0"/>
          <w:sz w:val="24"/>
          <w:szCs w:val="24"/>
        </w:rPr>
        <w:lastRenderedPageBreak/>
        <w:t>式古建筑木结构基本力学性能。</w:t>
      </w:r>
      <w:r w:rsidRPr="00375167">
        <w:rPr>
          <w:rFonts w:ascii="宋体" w:eastAsia="宋体" w:hAnsi="宋体" w:cs="宋体"/>
          <w:color w:val="414141"/>
          <w:kern w:val="0"/>
          <w:sz w:val="24"/>
          <w:szCs w:val="24"/>
        </w:rPr>
        <w:t>专利：一种用于将光纤光栅式传感器安装在木结构上的装置</w:t>
      </w:r>
      <w:r w:rsidRPr="00375167">
        <w:rPr>
          <w:rFonts w:ascii="宋体" w:eastAsia="宋体" w:hAnsi="宋体" w:cs="宋体" w:hint="eastAsia"/>
          <w:color w:val="414141"/>
          <w:kern w:val="0"/>
          <w:sz w:val="24"/>
          <w:szCs w:val="24"/>
        </w:rPr>
        <w:t>。】</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9.</w:t>
      </w:r>
      <w:r w:rsidR="00573AFE">
        <w:rPr>
          <w:rFonts w:ascii="宋体" w:eastAsia="宋体" w:hAnsi="宋体" w:cs="宋体" w:hint="eastAsia"/>
          <w:color w:val="414141"/>
          <w:kern w:val="0"/>
          <w:sz w:val="24"/>
          <w:szCs w:val="24"/>
        </w:rPr>
        <w:t>觉单</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主持西藏古建筑结构现场勘查，参与现场试验的指挥，参与成果的工程应用，对成果1、2、6做出的贡献：【应用证明】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10.</w:t>
      </w:r>
      <w:r w:rsidR="00573AFE">
        <w:rPr>
          <w:rFonts w:ascii="宋体" w:eastAsia="宋体" w:hAnsi="宋体" w:cs="宋体" w:hint="eastAsia"/>
          <w:color w:val="414141"/>
          <w:kern w:val="0"/>
          <w:sz w:val="24"/>
          <w:szCs w:val="24"/>
        </w:rPr>
        <w:t>白晓彬</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参与长期监测数据分析研究，参与现场试验，参与成果的工程应用。</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对成果5、6做出的贡献：【论文：</w:t>
      </w:r>
      <w:r w:rsidRPr="00375167">
        <w:rPr>
          <w:rFonts w:ascii="宋体" w:eastAsia="宋体" w:hAnsi="宋体" w:cs="宋体"/>
          <w:color w:val="414141"/>
          <w:kern w:val="0"/>
          <w:sz w:val="24"/>
          <w:szCs w:val="24"/>
        </w:rPr>
        <w:t>Analysis of Temperature Effect on Health Monitoring Data of Tibetan Ancient Building</w:t>
      </w:r>
      <w:r w:rsidRPr="00375167">
        <w:rPr>
          <w:rFonts w:ascii="宋体" w:eastAsia="宋体" w:hAnsi="宋体" w:cs="宋体" w:hint="eastAsia"/>
          <w:color w:val="414141"/>
          <w:kern w:val="0"/>
          <w:sz w:val="24"/>
          <w:szCs w:val="24"/>
        </w:rPr>
        <w:t>。专利：</w:t>
      </w:r>
      <w:r w:rsidRPr="00375167">
        <w:rPr>
          <w:rFonts w:ascii="宋体" w:eastAsia="宋体" w:hAnsi="宋体" w:cs="宋体"/>
          <w:color w:val="414141"/>
          <w:kern w:val="0"/>
          <w:sz w:val="24"/>
          <w:szCs w:val="24"/>
        </w:rPr>
        <w:t>一种用于将光纤光栅式传感器安装在木结构上的装置</w:t>
      </w:r>
      <w:r w:rsidRPr="00375167">
        <w:rPr>
          <w:rFonts w:ascii="宋体" w:eastAsia="宋体" w:hAnsi="宋体" w:cs="宋体" w:hint="eastAsia"/>
          <w:color w:val="414141"/>
          <w:kern w:val="0"/>
          <w:sz w:val="24"/>
          <w:szCs w:val="24"/>
        </w:rPr>
        <w:t>。专著：藏式古建筑木结构基本力学性能。】</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11.</w:t>
      </w:r>
      <w:r w:rsidR="00573AFE">
        <w:rPr>
          <w:rFonts w:ascii="宋体" w:eastAsia="宋体" w:hAnsi="宋体" w:cs="宋体" w:hint="eastAsia"/>
          <w:color w:val="414141"/>
          <w:kern w:val="0"/>
          <w:sz w:val="24"/>
          <w:szCs w:val="24"/>
        </w:rPr>
        <w:t>戴璐</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参与西藏古建筑木结构受力性能研究，参与布达拉宫楼板系统人致振动现场试验，参与成果的工程应用。对成果1、2、</w:t>
      </w:r>
      <w:r w:rsidRPr="00375167">
        <w:rPr>
          <w:rFonts w:ascii="宋体" w:eastAsia="宋体" w:hAnsi="宋体" w:cs="宋体"/>
          <w:color w:val="414141"/>
          <w:kern w:val="0"/>
          <w:sz w:val="24"/>
          <w:szCs w:val="24"/>
        </w:rPr>
        <w:t>6做出的贡献：【专著：藏式古建筑木结构基本力学性能。软件著作权：楼板结构人致振动分析软件V1.0</w:t>
      </w:r>
      <w:r>
        <w:rPr>
          <w:rFonts w:ascii="宋体" w:eastAsia="宋体" w:hAnsi="宋体" w:cs="宋体" w:hint="eastAsia"/>
          <w:color w:val="414141"/>
          <w:kern w:val="0"/>
          <w:sz w:val="24"/>
          <w:szCs w:val="24"/>
        </w:rPr>
        <w:t>。</w:t>
      </w:r>
      <w:r w:rsidRPr="00375167">
        <w:rPr>
          <w:rFonts w:ascii="宋体" w:eastAsia="宋体" w:hAnsi="宋体" w:cs="宋体" w:hint="eastAsia"/>
          <w:color w:val="414141"/>
          <w:kern w:val="0"/>
          <w:sz w:val="24"/>
          <w:szCs w:val="24"/>
        </w:rPr>
        <w:t>】</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color w:val="414141"/>
          <w:kern w:val="0"/>
          <w:sz w:val="24"/>
          <w:szCs w:val="24"/>
        </w:rPr>
        <w:t>12.</w:t>
      </w:r>
      <w:r w:rsidR="00573AFE">
        <w:rPr>
          <w:rFonts w:ascii="宋体" w:eastAsia="宋体" w:hAnsi="宋体" w:cs="宋体"/>
          <w:color w:val="414141"/>
          <w:kern w:val="0"/>
          <w:sz w:val="24"/>
          <w:szCs w:val="24"/>
        </w:rPr>
        <w:t>吕梦宁</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参与西藏古建筑木结构受力性能</w:t>
      </w:r>
      <w:bookmarkStart w:id="0" w:name="_GoBack"/>
      <w:bookmarkEnd w:id="0"/>
      <w:r w:rsidRPr="00375167">
        <w:rPr>
          <w:rFonts w:ascii="宋体" w:eastAsia="宋体" w:hAnsi="宋体" w:cs="宋体" w:hint="eastAsia"/>
          <w:color w:val="414141"/>
          <w:kern w:val="0"/>
          <w:sz w:val="24"/>
          <w:szCs w:val="24"/>
        </w:rPr>
        <w:t>研究，参与布达拉宫楼板系统人致振动现场试验，参与成果的工程应用。对成果1、2、6做出的贡献：【专著：藏式古建筑木结构基本力学性能。</w:t>
      </w:r>
      <w:r w:rsidRPr="00375167">
        <w:rPr>
          <w:rFonts w:ascii="宋体" w:eastAsia="宋体" w:hAnsi="宋体" w:cs="宋体"/>
          <w:color w:val="414141"/>
          <w:kern w:val="0"/>
          <w:sz w:val="24"/>
          <w:szCs w:val="24"/>
        </w:rPr>
        <w:t>软件著作权：楼板结构人致振动分析软件V1.0</w:t>
      </w:r>
      <w:r>
        <w:rPr>
          <w:rFonts w:ascii="宋体" w:eastAsia="宋体" w:hAnsi="宋体" w:cs="宋体" w:hint="eastAsia"/>
          <w:color w:val="414141"/>
          <w:kern w:val="0"/>
          <w:sz w:val="24"/>
          <w:szCs w:val="24"/>
        </w:rPr>
        <w:t>。</w:t>
      </w:r>
      <w:r w:rsidRPr="00375167">
        <w:rPr>
          <w:rFonts w:ascii="宋体" w:eastAsia="宋体" w:hAnsi="宋体" w:cs="宋体" w:hint="eastAsia"/>
          <w:color w:val="414141"/>
          <w:kern w:val="0"/>
          <w:sz w:val="24"/>
          <w:szCs w:val="24"/>
        </w:rPr>
        <w:t>】</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13.</w:t>
      </w:r>
      <w:r w:rsidR="00573AFE">
        <w:rPr>
          <w:rFonts w:ascii="宋体" w:eastAsia="宋体" w:hAnsi="宋体" w:cs="宋体" w:hint="eastAsia"/>
          <w:color w:val="414141"/>
          <w:kern w:val="0"/>
          <w:sz w:val="24"/>
          <w:szCs w:val="24"/>
        </w:rPr>
        <w:t>秦术杰</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参与西藏古建筑木结构节点力学性能研究，参与成果的工程应用。</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对成果2、6做出的贡献：【专著：藏式古建筑木结构基本力学性能。应用证明</w:t>
      </w:r>
      <w:r>
        <w:rPr>
          <w:rFonts w:ascii="宋体" w:eastAsia="宋体" w:hAnsi="宋体" w:cs="宋体" w:hint="eastAsia"/>
          <w:color w:val="414141"/>
          <w:kern w:val="0"/>
          <w:sz w:val="24"/>
          <w:szCs w:val="24"/>
        </w:rPr>
        <w:t>。</w:t>
      </w:r>
      <w:r w:rsidRPr="00375167">
        <w:rPr>
          <w:rFonts w:ascii="宋体" w:eastAsia="宋体" w:hAnsi="宋体" w:cs="宋体" w:hint="eastAsia"/>
          <w:color w:val="414141"/>
          <w:kern w:val="0"/>
          <w:sz w:val="24"/>
          <w:szCs w:val="24"/>
        </w:rPr>
        <w:t>】</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14.</w:t>
      </w:r>
      <w:r w:rsidR="00573AFE">
        <w:rPr>
          <w:rFonts w:ascii="宋体" w:eastAsia="宋体" w:hAnsi="宋体" w:cs="宋体" w:hint="eastAsia"/>
          <w:color w:val="414141"/>
          <w:kern w:val="0"/>
          <w:sz w:val="24"/>
          <w:szCs w:val="24"/>
        </w:rPr>
        <w:t>刘敏</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参与成果的工程应用。对成果6做出的贡献：【应用证明】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15.</w:t>
      </w:r>
      <w:r w:rsidR="00573AFE">
        <w:rPr>
          <w:rFonts w:ascii="宋体" w:eastAsia="宋体" w:hAnsi="宋体" w:cs="宋体" w:hint="eastAsia"/>
          <w:color w:val="414141"/>
          <w:kern w:val="0"/>
          <w:sz w:val="24"/>
          <w:szCs w:val="24"/>
        </w:rPr>
        <w:t>邢佶慧</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参与成果的工程应用。对成果6做出的贡献：【应用证明】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16.</w:t>
      </w:r>
      <w:r w:rsidR="00573AFE">
        <w:rPr>
          <w:rFonts w:ascii="宋体" w:eastAsia="宋体" w:hAnsi="宋体" w:cs="宋体" w:hint="eastAsia"/>
          <w:color w:val="414141"/>
          <w:kern w:val="0"/>
          <w:sz w:val="24"/>
          <w:szCs w:val="24"/>
        </w:rPr>
        <w:t>加央曲扎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参与西藏古建筑结构现场勘查，参与现场试验，参与成果的工程应用，对成果6做出的贡献：【应用证明】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17.</w:t>
      </w:r>
      <w:r w:rsidR="00573AFE">
        <w:rPr>
          <w:rFonts w:ascii="宋体" w:eastAsia="宋体" w:hAnsi="宋体" w:cs="宋体" w:hint="eastAsia"/>
          <w:color w:val="414141"/>
          <w:kern w:val="0"/>
          <w:sz w:val="24"/>
          <w:szCs w:val="24"/>
        </w:rPr>
        <w:t>土登次仁</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lastRenderedPageBreak/>
        <w:t>参与西藏古建筑结构现场勘查，参与现场试验，参与成果的工程应用，对成果1、2、6做出的贡献：【应用证明】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18.</w:t>
      </w:r>
      <w:r w:rsidR="00573AFE">
        <w:rPr>
          <w:rFonts w:ascii="宋体" w:eastAsia="宋体" w:hAnsi="宋体" w:cs="宋体" w:hint="eastAsia"/>
          <w:color w:val="414141"/>
          <w:kern w:val="0"/>
          <w:sz w:val="24"/>
          <w:szCs w:val="24"/>
        </w:rPr>
        <w:t>王晓峰</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参与成果的工程应用。对成果6做出的贡献：【应用证明】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19.</w:t>
      </w:r>
      <w:r w:rsidR="00573AFE">
        <w:rPr>
          <w:rFonts w:ascii="宋体" w:eastAsia="宋体" w:hAnsi="宋体" w:cs="宋体" w:hint="eastAsia"/>
          <w:color w:val="414141"/>
          <w:kern w:val="0"/>
          <w:sz w:val="24"/>
          <w:szCs w:val="24"/>
        </w:rPr>
        <w:t>张建</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参与成果的工程应用。对成果6做出的贡献：【应用证明】</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20.</w:t>
      </w:r>
      <w:r w:rsidR="00573AFE">
        <w:rPr>
          <w:rFonts w:ascii="宋体" w:eastAsia="宋体" w:hAnsi="宋体" w:cs="宋体" w:hint="eastAsia"/>
          <w:color w:val="414141"/>
          <w:kern w:val="0"/>
          <w:sz w:val="24"/>
          <w:szCs w:val="24"/>
        </w:rPr>
        <w:t>白凡</w:t>
      </w:r>
    </w:p>
    <w:p w:rsidR="00375167" w:rsidRPr="00375167" w:rsidRDefault="00375167" w:rsidP="00375167">
      <w:pPr>
        <w:widowControl/>
        <w:spacing w:line="360" w:lineRule="auto"/>
        <w:jc w:val="left"/>
        <w:rPr>
          <w:rFonts w:ascii="宋体" w:eastAsia="宋体" w:hAnsi="宋体" w:cs="宋体"/>
          <w:color w:val="414141"/>
          <w:kern w:val="0"/>
          <w:sz w:val="24"/>
          <w:szCs w:val="24"/>
        </w:rPr>
      </w:pPr>
      <w:r w:rsidRPr="00375167">
        <w:rPr>
          <w:rFonts w:ascii="宋体" w:eastAsia="宋体" w:hAnsi="宋体" w:cs="宋体" w:hint="eastAsia"/>
          <w:color w:val="414141"/>
          <w:kern w:val="0"/>
          <w:sz w:val="24"/>
          <w:szCs w:val="24"/>
        </w:rPr>
        <w:t>参与成果的工程应用。对成果6做出的贡献：【应用证明】</w:t>
      </w:r>
    </w:p>
    <w:p w:rsidR="008D4433" w:rsidRPr="00375167" w:rsidRDefault="008D4433" w:rsidP="00710F43">
      <w:pPr>
        <w:rPr>
          <w:rFonts w:ascii="宋体" w:eastAsia="宋体" w:hAnsi="宋体"/>
          <w:sz w:val="24"/>
          <w:szCs w:val="24"/>
        </w:rPr>
      </w:pPr>
    </w:p>
    <w:sectPr w:rsidR="008D4433" w:rsidRPr="00375167" w:rsidSect="006410F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3AAE" w:rsidRDefault="00B13AAE" w:rsidP="00576C07">
      <w:r>
        <w:separator/>
      </w:r>
    </w:p>
  </w:endnote>
  <w:endnote w:type="continuationSeparator" w:id="1">
    <w:p w:rsidR="00B13AAE" w:rsidRDefault="00B13AAE" w:rsidP="00576C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3AAE" w:rsidRDefault="00B13AAE" w:rsidP="00576C07">
      <w:r>
        <w:separator/>
      </w:r>
    </w:p>
  </w:footnote>
  <w:footnote w:type="continuationSeparator" w:id="1">
    <w:p w:rsidR="00B13AAE" w:rsidRDefault="00B13AAE" w:rsidP="00576C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034E31"/>
    <w:multiLevelType w:val="hybridMultilevel"/>
    <w:tmpl w:val="6CFA366E"/>
    <w:lvl w:ilvl="0" w:tplc="8E88776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786"/>
    <w:rsid w:val="00003454"/>
    <w:rsid w:val="00047523"/>
    <w:rsid w:val="000A587B"/>
    <w:rsid w:val="000C23E7"/>
    <w:rsid w:val="001026C8"/>
    <w:rsid w:val="001A6544"/>
    <w:rsid w:val="001C764A"/>
    <w:rsid w:val="0020484D"/>
    <w:rsid w:val="002948DE"/>
    <w:rsid w:val="00341322"/>
    <w:rsid w:val="00375167"/>
    <w:rsid w:val="003809FE"/>
    <w:rsid w:val="0049585A"/>
    <w:rsid w:val="004E5F66"/>
    <w:rsid w:val="00573AFE"/>
    <w:rsid w:val="00576C07"/>
    <w:rsid w:val="00610BE4"/>
    <w:rsid w:val="006160DE"/>
    <w:rsid w:val="006410FB"/>
    <w:rsid w:val="00710F43"/>
    <w:rsid w:val="0074575F"/>
    <w:rsid w:val="0076792A"/>
    <w:rsid w:val="007D2AD5"/>
    <w:rsid w:val="007F070D"/>
    <w:rsid w:val="007F74DB"/>
    <w:rsid w:val="007F7D1C"/>
    <w:rsid w:val="008D4433"/>
    <w:rsid w:val="00B13AAE"/>
    <w:rsid w:val="00BF3326"/>
    <w:rsid w:val="00C25786"/>
    <w:rsid w:val="00C412CD"/>
    <w:rsid w:val="00C644C4"/>
    <w:rsid w:val="00C8451C"/>
    <w:rsid w:val="00D313EC"/>
    <w:rsid w:val="00D73B7B"/>
    <w:rsid w:val="00D972C2"/>
    <w:rsid w:val="00E16C7E"/>
    <w:rsid w:val="00E1767A"/>
    <w:rsid w:val="00E6639D"/>
    <w:rsid w:val="00EC7D9E"/>
    <w:rsid w:val="00F1323D"/>
    <w:rsid w:val="00F6345B"/>
    <w:rsid w:val="00FE6E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0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5786"/>
    <w:pPr>
      <w:ind w:firstLineChars="200" w:firstLine="420"/>
    </w:pPr>
  </w:style>
  <w:style w:type="table" w:styleId="a4">
    <w:name w:val="Table Grid"/>
    <w:basedOn w:val="a1"/>
    <w:uiPriority w:val="39"/>
    <w:rsid w:val="000A587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0A587B"/>
    <w:pPr>
      <w:widowControl/>
      <w:jc w:val="left"/>
    </w:pPr>
    <w:rPr>
      <w:rFonts w:ascii="微软雅黑" w:eastAsia="微软雅黑" w:hAnsi="微软雅黑" w:cs="宋体"/>
      <w:kern w:val="0"/>
      <w:sz w:val="14"/>
      <w:szCs w:val="14"/>
    </w:rPr>
  </w:style>
  <w:style w:type="paragraph" w:styleId="a6">
    <w:name w:val="header"/>
    <w:basedOn w:val="a"/>
    <w:link w:val="Char"/>
    <w:uiPriority w:val="99"/>
    <w:semiHidden/>
    <w:unhideWhenUsed/>
    <w:rsid w:val="00576C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576C07"/>
    <w:rPr>
      <w:sz w:val="18"/>
      <w:szCs w:val="18"/>
    </w:rPr>
  </w:style>
  <w:style w:type="paragraph" w:styleId="a7">
    <w:name w:val="footer"/>
    <w:basedOn w:val="a"/>
    <w:link w:val="Char0"/>
    <w:uiPriority w:val="99"/>
    <w:semiHidden/>
    <w:unhideWhenUsed/>
    <w:rsid w:val="00576C07"/>
    <w:pPr>
      <w:tabs>
        <w:tab w:val="center" w:pos="4153"/>
        <w:tab w:val="right" w:pos="8306"/>
      </w:tabs>
      <w:snapToGrid w:val="0"/>
      <w:jc w:val="left"/>
    </w:pPr>
    <w:rPr>
      <w:sz w:val="18"/>
      <w:szCs w:val="18"/>
    </w:rPr>
  </w:style>
  <w:style w:type="character" w:customStyle="1" w:styleId="Char0">
    <w:name w:val="页脚 Char"/>
    <w:basedOn w:val="a0"/>
    <w:link w:val="a7"/>
    <w:uiPriority w:val="99"/>
    <w:semiHidden/>
    <w:rsid w:val="00576C0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883</Words>
  <Characters>5035</Characters>
  <Application>Microsoft Office Word</Application>
  <DocSecurity>0</DocSecurity>
  <Lines>41</Lines>
  <Paragraphs>11</Paragraphs>
  <ScaleCrop>false</ScaleCrop>
  <Company/>
  <LinksUpToDate>false</LinksUpToDate>
  <CharactersWithSpaces>5907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微软用户</cp:lastModifiedBy>
  <cp:revision>3</cp:revision>
  <dcterms:created xsi:type="dcterms:W3CDTF">2017-05-07T13:52:00Z</dcterms:created>
  <dcterms:modified xsi:type="dcterms:W3CDTF">2017-05-08T03:54:00Z</dcterms:modified>
</cp:coreProperties>
</file>